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96" w:rsidRDefault="00AC4C96" w:rsidP="00AC4C96">
      <w:pPr>
        <w:rPr>
          <w:sz w:val="48"/>
        </w:rPr>
      </w:pPr>
    </w:p>
    <w:p w:rsidR="00AC4C96" w:rsidRDefault="00AC4C96" w:rsidP="00AC4C96">
      <w:pPr>
        <w:rPr>
          <w:sz w:val="48"/>
        </w:rPr>
      </w:pPr>
      <w:r>
        <w:rPr>
          <w:sz w:val="48"/>
        </w:rPr>
        <w:t xml:space="preserve">CRM </w:t>
      </w:r>
    </w:p>
    <w:p w:rsidR="00AC4C96" w:rsidRDefault="00AC4C96" w:rsidP="00AC4C96">
      <w:pPr>
        <w:rPr>
          <w:sz w:val="48"/>
        </w:rPr>
      </w:pPr>
      <w:r>
        <w:rPr>
          <w:sz w:val="48"/>
        </w:rPr>
        <w:t>(Re-Design)</w:t>
      </w:r>
    </w:p>
    <w:p w:rsidR="00AC4C96" w:rsidRDefault="00AC4C96" w:rsidP="00AC4C96">
      <w:pPr>
        <w:rPr>
          <w:sz w:val="48"/>
        </w:rPr>
      </w:pPr>
    </w:p>
    <w:p w:rsidR="00AC4C96" w:rsidRPr="00AA3F98" w:rsidRDefault="00AC4C96" w:rsidP="00AC4C96">
      <w:pPr>
        <w:rPr>
          <w:b/>
          <w:sz w:val="48"/>
        </w:rPr>
      </w:pPr>
      <w:r w:rsidRPr="00AA3F98">
        <w:rPr>
          <w:sz w:val="48"/>
        </w:rPr>
        <w:t>Scope of Work (Draft)</w:t>
      </w:r>
    </w:p>
    <w:p w:rsidR="00AC4C96" w:rsidRPr="006A7727" w:rsidRDefault="00AC4C96" w:rsidP="00AC4C96">
      <w:pPr>
        <w:jc w:val="center"/>
        <w:rPr>
          <w:b/>
        </w:rPr>
      </w:pPr>
    </w:p>
    <w:p w:rsidR="00AC4C96" w:rsidRPr="006A7727" w:rsidRDefault="00AC4C96" w:rsidP="00AC4C96">
      <w:pPr>
        <w:jc w:val="center"/>
        <w:rPr>
          <w:b/>
        </w:rPr>
      </w:pPr>
    </w:p>
    <w:p w:rsidR="00AC4C96" w:rsidRPr="006A7727" w:rsidRDefault="00AC4C96" w:rsidP="00AC4C96">
      <w:pPr>
        <w:jc w:val="center"/>
        <w:rPr>
          <w:b/>
        </w:rPr>
      </w:pPr>
    </w:p>
    <w:p w:rsidR="00AC4C96" w:rsidRPr="006A7727" w:rsidRDefault="00AC4C96" w:rsidP="00AC4C96">
      <w:pPr>
        <w:jc w:val="center"/>
        <w:rPr>
          <w:b/>
        </w:rPr>
      </w:pPr>
    </w:p>
    <w:p w:rsidR="00AC4C96" w:rsidRPr="006A7727" w:rsidRDefault="00AC4C96" w:rsidP="00AC4C96">
      <w:pPr>
        <w:jc w:val="center"/>
        <w:rPr>
          <w:b/>
        </w:rPr>
      </w:pPr>
    </w:p>
    <w:p w:rsidR="00AC4C96" w:rsidRDefault="00AC4C96" w:rsidP="00AC4C96">
      <w:pPr>
        <w:pStyle w:val="TOAHeading"/>
      </w:pPr>
    </w:p>
    <w:p w:rsidR="00AC4C96" w:rsidRDefault="00AC4C96" w:rsidP="00AC4C96">
      <w:pPr>
        <w:pStyle w:val="TOAHeading"/>
      </w:pPr>
    </w:p>
    <w:p w:rsidR="00AC4C96" w:rsidRDefault="00AC4C96" w:rsidP="00AC4C96">
      <w:pPr>
        <w:pStyle w:val="TOAHeading"/>
      </w:pPr>
    </w:p>
    <w:p w:rsidR="00AC4C96" w:rsidRDefault="00AC4C96" w:rsidP="00AC4C96">
      <w:pPr>
        <w:pStyle w:val="TOAHeading"/>
      </w:pPr>
    </w:p>
    <w:p w:rsidR="00AC4C96" w:rsidRDefault="00AC4C96" w:rsidP="00AC4C96">
      <w:pPr>
        <w:pStyle w:val="TOAHeading"/>
      </w:pPr>
    </w:p>
    <w:p w:rsidR="00AC4C96" w:rsidRDefault="00AC4C96" w:rsidP="00AC4C96">
      <w:pPr>
        <w:pStyle w:val="TOAHeading"/>
      </w:pPr>
    </w:p>
    <w:p w:rsidR="00AC4C96" w:rsidRDefault="00AC4C96" w:rsidP="00AC4C96">
      <w:pPr>
        <w:pStyle w:val="TOAHeading"/>
      </w:pPr>
    </w:p>
    <w:p w:rsidR="00AC4C96" w:rsidRDefault="00AC4C96" w:rsidP="00AC4C96">
      <w:pPr>
        <w:pStyle w:val="TOAHeading"/>
      </w:pPr>
    </w:p>
    <w:p w:rsidR="00AC4C96" w:rsidRDefault="00AC4C96" w:rsidP="00AC4C96">
      <w:pPr>
        <w:pStyle w:val="TOAHeading"/>
      </w:pPr>
    </w:p>
    <w:p w:rsidR="00AC4C96" w:rsidRDefault="00AC4C96" w:rsidP="00AC4C96">
      <w:pPr>
        <w:rPr>
          <w:b/>
          <w:sz w:val="26"/>
          <w:szCs w:val="26"/>
        </w:rPr>
      </w:pPr>
    </w:p>
    <w:p w:rsidR="00AC4C96" w:rsidRPr="006A7727" w:rsidRDefault="00AC4C96" w:rsidP="00AC4C96">
      <w:pPr>
        <w:rPr>
          <w:b/>
          <w:sz w:val="26"/>
          <w:szCs w:val="26"/>
        </w:rPr>
      </w:pPr>
      <w:proofErr w:type="gramStart"/>
      <w:r w:rsidRPr="006A7727">
        <w:rPr>
          <w:b/>
          <w:sz w:val="26"/>
          <w:szCs w:val="26"/>
        </w:rPr>
        <w:lastRenderedPageBreak/>
        <w:t>racking</w:t>
      </w:r>
      <w:proofErr w:type="gramEnd"/>
      <w:r w:rsidRPr="006A7727">
        <w:rPr>
          <w:b/>
          <w:sz w:val="26"/>
          <w:szCs w:val="26"/>
        </w:rPr>
        <w:t xml:space="preserve"> History</w:t>
      </w:r>
    </w:p>
    <w:tbl>
      <w:tblPr>
        <w:tblW w:w="0" w:type="auto"/>
        <w:tblInd w:w="57" w:type="dxa"/>
        <w:tblBorders>
          <w:top w:val="single" w:sz="8" w:space="0" w:color="999999"/>
          <w:bottom w:val="single" w:sz="8" w:space="0" w:color="999999"/>
        </w:tblBorders>
        <w:tblCellMar>
          <w:left w:w="57" w:type="dxa"/>
          <w:right w:w="57" w:type="dxa"/>
        </w:tblCellMar>
        <w:tblLook w:val="01E0"/>
      </w:tblPr>
      <w:tblGrid>
        <w:gridCol w:w="1305"/>
        <w:gridCol w:w="1935"/>
        <w:gridCol w:w="1260"/>
        <w:gridCol w:w="1260"/>
        <w:gridCol w:w="3369"/>
      </w:tblGrid>
      <w:tr w:rsidR="00AC4C96" w:rsidRPr="006A7727" w:rsidTr="002D58B3">
        <w:tc>
          <w:tcPr>
            <w:tcW w:w="1305" w:type="dxa"/>
            <w:tcBorders>
              <w:top w:val="single" w:sz="12" w:space="0" w:color="999999"/>
              <w:bottom w:val="single" w:sz="12" w:space="0" w:color="999999"/>
            </w:tcBorders>
            <w:shd w:val="clear" w:color="auto" w:fill="E6E6E6"/>
          </w:tcPr>
          <w:p w:rsidR="00AC4C96" w:rsidRPr="006A7727" w:rsidRDefault="00AC4C96" w:rsidP="002D58B3">
            <w:pPr>
              <w:pStyle w:val="NormalTable"/>
              <w:rPr>
                <w:rFonts w:ascii="Century Gothic" w:hAnsi="Century Gothic"/>
                <w:b/>
                <w:bCs/>
              </w:rPr>
            </w:pPr>
            <w:r w:rsidRPr="006A7727">
              <w:rPr>
                <w:rFonts w:ascii="Century Gothic" w:hAnsi="Century Gothic"/>
                <w:b/>
                <w:bCs/>
              </w:rPr>
              <w:t>Date</w:t>
            </w:r>
          </w:p>
        </w:tc>
        <w:tc>
          <w:tcPr>
            <w:tcW w:w="1935" w:type="dxa"/>
            <w:tcBorders>
              <w:top w:val="single" w:sz="12" w:space="0" w:color="999999"/>
              <w:bottom w:val="single" w:sz="12" w:space="0" w:color="999999"/>
            </w:tcBorders>
            <w:shd w:val="clear" w:color="auto" w:fill="E6E6E6"/>
          </w:tcPr>
          <w:p w:rsidR="00AC4C96" w:rsidRPr="006A7727" w:rsidRDefault="00AC4C96" w:rsidP="002D58B3">
            <w:pPr>
              <w:pStyle w:val="NormalTable"/>
              <w:rPr>
                <w:rFonts w:ascii="Century Gothic" w:hAnsi="Century Gothic"/>
                <w:b/>
                <w:bCs/>
              </w:rPr>
            </w:pPr>
            <w:r w:rsidRPr="006A7727">
              <w:rPr>
                <w:rFonts w:ascii="Century Gothic" w:hAnsi="Century Gothic"/>
                <w:b/>
                <w:bCs/>
              </w:rPr>
              <w:t>Author</w:t>
            </w:r>
          </w:p>
        </w:tc>
        <w:tc>
          <w:tcPr>
            <w:tcW w:w="1260" w:type="dxa"/>
            <w:tcBorders>
              <w:top w:val="single" w:sz="12" w:space="0" w:color="999999"/>
              <w:bottom w:val="single" w:sz="12" w:space="0" w:color="999999"/>
            </w:tcBorders>
            <w:shd w:val="clear" w:color="auto" w:fill="E6E6E6"/>
          </w:tcPr>
          <w:p w:rsidR="00AC4C96" w:rsidRPr="006A7727" w:rsidRDefault="00AC4C96" w:rsidP="002D58B3">
            <w:pPr>
              <w:pStyle w:val="NormalTable"/>
              <w:rPr>
                <w:rFonts w:ascii="Century Gothic" w:hAnsi="Century Gothic"/>
                <w:b/>
                <w:bCs/>
              </w:rPr>
            </w:pPr>
            <w:r w:rsidRPr="006A7727">
              <w:rPr>
                <w:rFonts w:ascii="Century Gothic" w:hAnsi="Century Gothic"/>
                <w:b/>
                <w:bCs/>
              </w:rPr>
              <w:t>Version</w:t>
            </w:r>
          </w:p>
        </w:tc>
        <w:tc>
          <w:tcPr>
            <w:tcW w:w="1260" w:type="dxa"/>
            <w:tcBorders>
              <w:top w:val="single" w:sz="12" w:space="0" w:color="999999"/>
              <w:bottom w:val="single" w:sz="12" w:space="0" w:color="999999"/>
            </w:tcBorders>
            <w:shd w:val="clear" w:color="auto" w:fill="E6E6E6"/>
          </w:tcPr>
          <w:p w:rsidR="00AC4C96" w:rsidRPr="006A7727" w:rsidRDefault="00AC4C96" w:rsidP="002D58B3">
            <w:pPr>
              <w:pStyle w:val="NormalTable"/>
              <w:rPr>
                <w:rFonts w:ascii="Century Gothic" w:hAnsi="Century Gothic"/>
                <w:b/>
                <w:bCs/>
              </w:rPr>
            </w:pPr>
            <w:r w:rsidRPr="006A7727">
              <w:rPr>
                <w:rFonts w:ascii="Century Gothic" w:hAnsi="Century Gothic"/>
                <w:b/>
                <w:bCs/>
              </w:rPr>
              <w:t>Action</w:t>
            </w:r>
          </w:p>
        </w:tc>
        <w:tc>
          <w:tcPr>
            <w:tcW w:w="3369" w:type="dxa"/>
            <w:tcBorders>
              <w:top w:val="single" w:sz="12" w:space="0" w:color="999999"/>
              <w:bottom w:val="single" w:sz="12" w:space="0" w:color="999999"/>
            </w:tcBorders>
            <w:shd w:val="clear" w:color="auto" w:fill="E6E6E6"/>
          </w:tcPr>
          <w:p w:rsidR="00AC4C96" w:rsidRPr="006A7727" w:rsidRDefault="00AC4C96" w:rsidP="002D58B3">
            <w:pPr>
              <w:pStyle w:val="NormalTable"/>
              <w:rPr>
                <w:rFonts w:ascii="Century Gothic" w:hAnsi="Century Gothic"/>
                <w:b/>
                <w:bCs/>
              </w:rPr>
            </w:pPr>
            <w:r w:rsidRPr="006A7727">
              <w:rPr>
                <w:rFonts w:ascii="Century Gothic" w:hAnsi="Century Gothic"/>
                <w:b/>
                <w:bCs/>
              </w:rPr>
              <w:t>Notes</w:t>
            </w:r>
          </w:p>
        </w:tc>
      </w:tr>
      <w:tr w:rsidR="00AC4C96" w:rsidRPr="006A7727" w:rsidTr="002D58B3">
        <w:tc>
          <w:tcPr>
            <w:tcW w:w="1305" w:type="dxa"/>
            <w:tcBorders>
              <w:top w:val="single" w:sz="8" w:space="0" w:color="999999"/>
              <w:bottom w:val="single" w:sz="8" w:space="0" w:color="999999"/>
            </w:tcBorders>
          </w:tcPr>
          <w:p w:rsidR="00AC4C96" w:rsidRPr="006A7727" w:rsidRDefault="00AC4C96" w:rsidP="002D58B3">
            <w:pPr>
              <w:pStyle w:val="Arial"/>
              <w:rPr>
                <w:rFonts w:ascii="Century Gothic" w:hAnsi="Century Gothic"/>
                <w:sz w:val="18"/>
              </w:rPr>
            </w:pPr>
            <w:proofErr w:type="spellStart"/>
            <w:r>
              <w:rPr>
                <w:rFonts w:ascii="Century Gothic" w:hAnsi="Century Gothic"/>
                <w:sz w:val="18"/>
              </w:rPr>
              <w:t>xxxxx</w:t>
            </w:r>
            <w:proofErr w:type="spellEnd"/>
          </w:p>
        </w:tc>
        <w:tc>
          <w:tcPr>
            <w:tcW w:w="1935" w:type="dxa"/>
            <w:tcBorders>
              <w:top w:val="single" w:sz="8" w:space="0" w:color="999999"/>
              <w:bottom w:val="single" w:sz="8" w:space="0" w:color="999999"/>
            </w:tcBorders>
          </w:tcPr>
          <w:p w:rsidR="00AC4C96" w:rsidRPr="006A7727" w:rsidRDefault="00AC4C96" w:rsidP="002D58B3">
            <w:pPr>
              <w:pStyle w:val="Arial"/>
              <w:rPr>
                <w:rFonts w:ascii="Century Gothic" w:hAnsi="Century Gothic"/>
                <w:sz w:val="18"/>
              </w:rPr>
            </w:pPr>
            <w:proofErr w:type="spellStart"/>
            <w:r w:rsidRPr="006A7727">
              <w:rPr>
                <w:rFonts w:ascii="Century Gothic" w:hAnsi="Century Gothic"/>
                <w:sz w:val="18"/>
              </w:rPr>
              <w:t>Mujtaba</w:t>
            </w:r>
            <w:proofErr w:type="spellEnd"/>
            <w:r w:rsidRPr="006A7727">
              <w:rPr>
                <w:rFonts w:ascii="Century Gothic" w:hAnsi="Century Gothic"/>
                <w:sz w:val="18"/>
              </w:rPr>
              <w:t xml:space="preserve"> </w:t>
            </w:r>
            <w:proofErr w:type="spellStart"/>
            <w:r w:rsidRPr="006A7727">
              <w:rPr>
                <w:rFonts w:ascii="Century Gothic" w:hAnsi="Century Gothic"/>
                <w:sz w:val="18"/>
              </w:rPr>
              <w:t>Soofi</w:t>
            </w:r>
            <w:proofErr w:type="spellEnd"/>
          </w:p>
        </w:tc>
        <w:tc>
          <w:tcPr>
            <w:tcW w:w="1260" w:type="dxa"/>
            <w:tcBorders>
              <w:top w:val="single" w:sz="8" w:space="0" w:color="999999"/>
              <w:bottom w:val="single" w:sz="8" w:space="0" w:color="999999"/>
            </w:tcBorders>
          </w:tcPr>
          <w:p w:rsidR="00AC4C96" w:rsidRPr="006A7727" w:rsidRDefault="00AC4C96" w:rsidP="002D58B3">
            <w:pPr>
              <w:pStyle w:val="Arial"/>
              <w:rPr>
                <w:rFonts w:ascii="Century Gothic" w:hAnsi="Century Gothic"/>
                <w:sz w:val="18"/>
              </w:rPr>
            </w:pPr>
            <w:r w:rsidRPr="006A7727">
              <w:rPr>
                <w:rFonts w:ascii="Century Gothic" w:hAnsi="Century Gothic"/>
                <w:sz w:val="18"/>
              </w:rPr>
              <w:t>Draft</w:t>
            </w:r>
            <w:r>
              <w:rPr>
                <w:rFonts w:ascii="Century Gothic" w:hAnsi="Century Gothic"/>
                <w:sz w:val="18"/>
              </w:rPr>
              <w:t xml:space="preserve"> 1.0</w:t>
            </w:r>
          </w:p>
        </w:tc>
        <w:tc>
          <w:tcPr>
            <w:tcW w:w="1260" w:type="dxa"/>
            <w:tcBorders>
              <w:top w:val="single" w:sz="8" w:space="0" w:color="999999"/>
              <w:bottom w:val="single" w:sz="8" w:space="0" w:color="999999"/>
            </w:tcBorders>
          </w:tcPr>
          <w:p w:rsidR="00AC4C96" w:rsidRPr="006A7727" w:rsidRDefault="00AC4C96" w:rsidP="002D58B3">
            <w:pPr>
              <w:pStyle w:val="Arial"/>
              <w:rPr>
                <w:rFonts w:ascii="Century Gothic" w:hAnsi="Century Gothic"/>
                <w:sz w:val="18"/>
              </w:rPr>
            </w:pPr>
            <w:r>
              <w:rPr>
                <w:rFonts w:ascii="Century Gothic" w:hAnsi="Century Gothic"/>
                <w:sz w:val="18"/>
              </w:rPr>
              <w:t>Created</w:t>
            </w:r>
          </w:p>
        </w:tc>
        <w:tc>
          <w:tcPr>
            <w:tcW w:w="3369" w:type="dxa"/>
            <w:tcBorders>
              <w:top w:val="single" w:sz="8" w:space="0" w:color="999999"/>
              <w:bottom w:val="single" w:sz="8" w:space="0" w:color="999999"/>
            </w:tcBorders>
          </w:tcPr>
          <w:p w:rsidR="00AC4C96" w:rsidRPr="006A7727" w:rsidRDefault="00AC4C96" w:rsidP="002D58B3">
            <w:pPr>
              <w:pStyle w:val="Arial"/>
              <w:rPr>
                <w:rFonts w:ascii="Century Gothic" w:hAnsi="Century Gothic"/>
                <w:sz w:val="18"/>
              </w:rPr>
            </w:pPr>
            <w:r>
              <w:rPr>
                <w:rFonts w:ascii="Century Gothic" w:hAnsi="Century Gothic"/>
                <w:sz w:val="18"/>
              </w:rPr>
              <w:t>First draft created based on the discussion at the New Orleans office.</w:t>
            </w:r>
          </w:p>
        </w:tc>
      </w:tr>
      <w:tr w:rsidR="00AC4C96" w:rsidRPr="006A7727" w:rsidTr="002D58B3">
        <w:trPr>
          <w:trHeight w:val="631"/>
        </w:trPr>
        <w:tc>
          <w:tcPr>
            <w:tcW w:w="1305"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proofErr w:type="spellStart"/>
            <w:r>
              <w:rPr>
                <w:rFonts w:ascii="Century Gothic" w:hAnsi="Century Gothic"/>
                <w:sz w:val="18"/>
              </w:rPr>
              <w:t>xxxx</w:t>
            </w:r>
            <w:proofErr w:type="spellEnd"/>
          </w:p>
        </w:tc>
        <w:tc>
          <w:tcPr>
            <w:tcW w:w="1935" w:type="dxa"/>
            <w:tcBorders>
              <w:top w:val="single" w:sz="8" w:space="0" w:color="999999"/>
              <w:bottom w:val="single" w:sz="8" w:space="0" w:color="999999"/>
            </w:tcBorders>
          </w:tcPr>
          <w:p w:rsidR="00AC4C96" w:rsidRPr="006A7727" w:rsidRDefault="00AC4C96" w:rsidP="002D58B3">
            <w:pPr>
              <w:pStyle w:val="Arial"/>
              <w:rPr>
                <w:rFonts w:ascii="Century Gothic" w:hAnsi="Century Gothic"/>
                <w:sz w:val="18"/>
              </w:rPr>
            </w:pPr>
            <w:proofErr w:type="spellStart"/>
            <w:r>
              <w:rPr>
                <w:rFonts w:ascii="Century Gothic" w:hAnsi="Century Gothic"/>
                <w:sz w:val="18"/>
              </w:rPr>
              <w:t>Mujtaba</w:t>
            </w:r>
            <w:proofErr w:type="spellEnd"/>
            <w:r>
              <w:rPr>
                <w:rFonts w:ascii="Century Gothic" w:hAnsi="Century Gothic"/>
                <w:sz w:val="18"/>
              </w:rPr>
              <w:t xml:space="preserve"> </w:t>
            </w:r>
            <w:proofErr w:type="spellStart"/>
            <w:r>
              <w:rPr>
                <w:rFonts w:ascii="Century Gothic" w:hAnsi="Century Gothic"/>
                <w:sz w:val="18"/>
              </w:rPr>
              <w:t>Soofi</w:t>
            </w:r>
            <w:proofErr w:type="spellEnd"/>
          </w:p>
        </w:tc>
        <w:tc>
          <w:tcPr>
            <w:tcW w:w="1260" w:type="dxa"/>
            <w:tcBorders>
              <w:top w:val="single" w:sz="8" w:space="0" w:color="999999"/>
              <w:bottom w:val="single" w:sz="8" w:space="0" w:color="999999"/>
            </w:tcBorders>
          </w:tcPr>
          <w:p w:rsidR="00AC4C96" w:rsidRPr="006A7727" w:rsidRDefault="00AC4C96" w:rsidP="002D58B3">
            <w:pPr>
              <w:pStyle w:val="Arial"/>
              <w:rPr>
                <w:rFonts w:ascii="Century Gothic" w:hAnsi="Century Gothic"/>
                <w:sz w:val="18"/>
              </w:rPr>
            </w:pPr>
            <w:r>
              <w:rPr>
                <w:rFonts w:ascii="Century Gothic" w:hAnsi="Century Gothic"/>
                <w:sz w:val="18"/>
              </w:rPr>
              <w:t>Draft 1.1</w:t>
            </w:r>
          </w:p>
        </w:tc>
        <w:tc>
          <w:tcPr>
            <w:tcW w:w="1260"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r>
              <w:rPr>
                <w:rFonts w:ascii="Century Gothic" w:hAnsi="Century Gothic"/>
                <w:sz w:val="18"/>
              </w:rPr>
              <w:t>Modified</w:t>
            </w:r>
          </w:p>
        </w:tc>
        <w:tc>
          <w:tcPr>
            <w:tcW w:w="3369"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r>
              <w:rPr>
                <w:rFonts w:ascii="Century Gothic" w:hAnsi="Century Gothic"/>
                <w:sz w:val="18"/>
              </w:rPr>
              <w:t>Modified based on the meeting at New Orleans office on Sept 30</w:t>
            </w:r>
            <w:r w:rsidRPr="00330D1B">
              <w:rPr>
                <w:rFonts w:ascii="Century Gothic" w:hAnsi="Century Gothic"/>
                <w:sz w:val="18"/>
                <w:vertAlign w:val="superscript"/>
              </w:rPr>
              <w:t>th</w:t>
            </w:r>
            <w:r>
              <w:rPr>
                <w:rFonts w:ascii="Century Gothic" w:hAnsi="Century Gothic"/>
                <w:sz w:val="18"/>
              </w:rPr>
              <w:t xml:space="preserve"> </w:t>
            </w:r>
          </w:p>
        </w:tc>
      </w:tr>
      <w:tr w:rsidR="00AC4C96" w:rsidRPr="006A7727" w:rsidTr="002D58B3">
        <w:tc>
          <w:tcPr>
            <w:tcW w:w="1305"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proofErr w:type="spellStart"/>
            <w:r>
              <w:rPr>
                <w:rFonts w:ascii="Century Gothic" w:hAnsi="Century Gothic"/>
                <w:sz w:val="18"/>
              </w:rPr>
              <w:t>xxxxxxxxxx</w:t>
            </w:r>
            <w:proofErr w:type="spellEnd"/>
            <w:r>
              <w:rPr>
                <w:rFonts w:ascii="Century Gothic" w:hAnsi="Century Gothic"/>
                <w:sz w:val="18"/>
              </w:rPr>
              <w:t xml:space="preserve"> </w:t>
            </w:r>
          </w:p>
        </w:tc>
        <w:tc>
          <w:tcPr>
            <w:tcW w:w="1935"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proofErr w:type="spellStart"/>
            <w:r>
              <w:rPr>
                <w:rFonts w:ascii="Century Gothic" w:hAnsi="Century Gothic"/>
                <w:sz w:val="18"/>
              </w:rPr>
              <w:t>Mujtaba</w:t>
            </w:r>
            <w:proofErr w:type="spellEnd"/>
            <w:r>
              <w:rPr>
                <w:rFonts w:ascii="Century Gothic" w:hAnsi="Century Gothic"/>
                <w:sz w:val="18"/>
              </w:rPr>
              <w:t xml:space="preserve"> </w:t>
            </w:r>
            <w:proofErr w:type="spellStart"/>
            <w:r>
              <w:rPr>
                <w:rFonts w:ascii="Century Gothic" w:hAnsi="Century Gothic"/>
                <w:sz w:val="18"/>
              </w:rPr>
              <w:t>Soofi</w:t>
            </w:r>
            <w:proofErr w:type="spellEnd"/>
          </w:p>
        </w:tc>
        <w:tc>
          <w:tcPr>
            <w:tcW w:w="1260"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r>
              <w:rPr>
                <w:rFonts w:ascii="Century Gothic" w:hAnsi="Century Gothic"/>
                <w:sz w:val="18"/>
              </w:rPr>
              <w:t>Draft 1.2</w:t>
            </w:r>
          </w:p>
        </w:tc>
        <w:tc>
          <w:tcPr>
            <w:tcW w:w="1260"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r>
              <w:rPr>
                <w:rFonts w:ascii="Century Gothic" w:hAnsi="Century Gothic"/>
                <w:sz w:val="18"/>
              </w:rPr>
              <w:t>Modified</w:t>
            </w:r>
          </w:p>
        </w:tc>
        <w:tc>
          <w:tcPr>
            <w:tcW w:w="3369"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r>
              <w:rPr>
                <w:rFonts w:ascii="Century Gothic" w:hAnsi="Century Gothic"/>
                <w:sz w:val="18"/>
              </w:rPr>
              <w:t>Modified the Reports section based on David Buck and David Lewis content.</w:t>
            </w:r>
          </w:p>
        </w:tc>
      </w:tr>
      <w:tr w:rsidR="00AC4C96" w:rsidRPr="006A7727" w:rsidTr="002D58B3">
        <w:tc>
          <w:tcPr>
            <w:tcW w:w="1305"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proofErr w:type="spellStart"/>
            <w:r>
              <w:rPr>
                <w:rFonts w:ascii="Century Gothic" w:hAnsi="Century Gothic"/>
                <w:sz w:val="18"/>
              </w:rPr>
              <w:t>xxxxxxxxx</w:t>
            </w:r>
            <w:proofErr w:type="spellEnd"/>
          </w:p>
        </w:tc>
        <w:tc>
          <w:tcPr>
            <w:tcW w:w="1935"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proofErr w:type="spellStart"/>
            <w:r>
              <w:rPr>
                <w:rFonts w:ascii="Century Gothic" w:hAnsi="Century Gothic"/>
                <w:sz w:val="18"/>
              </w:rPr>
              <w:t>Mujtaba</w:t>
            </w:r>
            <w:proofErr w:type="spellEnd"/>
            <w:r>
              <w:rPr>
                <w:rFonts w:ascii="Century Gothic" w:hAnsi="Century Gothic"/>
                <w:sz w:val="18"/>
              </w:rPr>
              <w:t xml:space="preserve"> </w:t>
            </w:r>
            <w:proofErr w:type="spellStart"/>
            <w:r>
              <w:rPr>
                <w:rFonts w:ascii="Century Gothic" w:hAnsi="Century Gothic"/>
                <w:sz w:val="18"/>
              </w:rPr>
              <w:t>Soofi</w:t>
            </w:r>
            <w:proofErr w:type="spellEnd"/>
          </w:p>
        </w:tc>
        <w:tc>
          <w:tcPr>
            <w:tcW w:w="1260"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r>
              <w:rPr>
                <w:rFonts w:ascii="Century Gothic" w:hAnsi="Century Gothic"/>
                <w:sz w:val="18"/>
              </w:rPr>
              <w:t>Draft 1.3</w:t>
            </w:r>
          </w:p>
        </w:tc>
        <w:tc>
          <w:tcPr>
            <w:tcW w:w="1260"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r>
              <w:rPr>
                <w:rFonts w:ascii="Century Gothic" w:hAnsi="Century Gothic"/>
                <w:sz w:val="18"/>
              </w:rPr>
              <w:t>Modified</w:t>
            </w:r>
          </w:p>
        </w:tc>
        <w:tc>
          <w:tcPr>
            <w:tcW w:w="3369"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r>
              <w:rPr>
                <w:rFonts w:ascii="Century Gothic" w:hAnsi="Century Gothic"/>
                <w:sz w:val="18"/>
              </w:rPr>
              <w:t xml:space="preserve">Modified Contacts section to include some from STEI and keep only one contact from CSSI. </w:t>
            </w:r>
          </w:p>
        </w:tc>
      </w:tr>
      <w:tr w:rsidR="00AC4C96" w:rsidRPr="006A7727" w:rsidTr="002D58B3">
        <w:tc>
          <w:tcPr>
            <w:tcW w:w="1305"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proofErr w:type="spellStart"/>
            <w:r>
              <w:rPr>
                <w:rFonts w:ascii="Century Gothic" w:hAnsi="Century Gothic"/>
                <w:sz w:val="18"/>
              </w:rPr>
              <w:t>xxxxx</w:t>
            </w:r>
            <w:proofErr w:type="spellEnd"/>
          </w:p>
        </w:tc>
        <w:tc>
          <w:tcPr>
            <w:tcW w:w="1935"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proofErr w:type="spellStart"/>
            <w:r>
              <w:rPr>
                <w:rFonts w:ascii="Century Gothic" w:hAnsi="Century Gothic"/>
                <w:sz w:val="18"/>
              </w:rPr>
              <w:t>Mujtaba</w:t>
            </w:r>
            <w:proofErr w:type="spellEnd"/>
            <w:r>
              <w:rPr>
                <w:rFonts w:ascii="Century Gothic" w:hAnsi="Century Gothic"/>
                <w:sz w:val="18"/>
              </w:rPr>
              <w:t xml:space="preserve"> </w:t>
            </w:r>
            <w:proofErr w:type="spellStart"/>
            <w:r>
              <w:rPr>
                <w:rFonts w:ascii="Century Gothic" w:hAnsi="Century Gothic"/>
                <w:sz w:val="18"/>
              </w:rPr>
              <w:t>Soofi</w:t>
            </w:r>
            <w:proofErr w:type="spellEnd"/>
          </w:p>
        </w:tc>
        <w:tc>
          <w:tcPr>
            <w:tcW w:w="1260"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r>
              <w:rPr>
                <w:rFonts w:ascii="Century Gothic" w:hAnsi="Century Gothic"/>
                <w:sz w:val="18"/>
              </w:rPr>
              <w:t>Draft 1.3</w:t>
            </w:r>
          </w:p>
        </w:tc>
        <w:tc>
          <w:tcPr>
            <w:tcW w:w="1260"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r>
              <w:rPr>
                <w:rFonts w:ascii="Century Gothic" w:hAnsi="Century Gothic"/>
                <w:sz w:val="18"/>
              </w:rPr>
              <w:t>Modified</w:t>
            </w:r>
          </w:p>
        </w:tc>
        <w:tc>
          <w:tcPr>
            <w:tcW w:w="3369" w:type="dxa"/>
            <w:tcBorders>
              <w:top w:val="single" w:sz="8" w:space="0" w:color="999999"/>
              <w:bottom w:val="single" w:sz="8" w:space="0" w:color="999999"/>
            </w:tcBorders>
          </w:tcPr>
          <w:p w:rsidR="00AC4C96" w:rsidRDefault="00AC4C96" w:rsidP="002D58B3">
            <w:pPr>
              <w:pStyle w:val="Arial"/>
              <w:rPr>
                <w:rFonts w:ascii="Century Gothic" w:hAnsi="Century Gothic"/>
                <w:sz w:val="18"/>
              </w:rPr>
            </w:pPr>
            <w:r>
              <w:rPr>
                <w:rFonts w:ascii="Century Gothic" w:hAnsi="Century Gothic"/>
                <w:sz w:val="18"/>
              </w:rPr>
              <w:t>Updated the document with the comments from the meeting held on October 8</w:t>
            </w:r>
            <w:r w:rsidRPr="00FB2657">
              <w:rPr>
                <w:rFonts w:ascii="Century Gothic" w:hAnsi="Century Gothic"/>
                <w:sz w:val="18"/>
                <w:vertAlign w:val="superscript"/>
              </w:rPr>
              <w:t>th</w:t>
            </w:r>
            <w:r>
              <w:rPr>
                <w:rFonts w:ascii="Century Gothic" w:hAnsi="Century Gothic"/>
                <w:sz w:val="18"/>
              </w:rPr>
              <w:t xml:space="preserve"> with the SSE’s</w:t>
            </w:r>
          </w:p>
        </w:tc>
      </w:tr>
    </w:tbl>
    <w:p w:rsidR="00AC4C96" w:rsidRPr="006A7727" w:rsidRDefault="00AC4C96" w:rsidP="00AC4C96">
      <w:pPr>
        <w:pStyle w:val="TOAHeading"/>
      </w:pPr>
      <w:r w:rsidRPr="006A7727">
        <w:br w:type="page"/>
      </w:r>
      <w:r w:rsidRPr="006A7727">
        <w:lastRenderedPageBreak/>
        <w:t>Table of Contents</w:t>
      </w:r>
    </w:p>
    <w:p w:rsidR="00AC4C96" w:rsidRDefault="00AC4C96" w:rsidP="00AC4C96">
      <w:pPr>
        <w:pStyle w:val="TOC1"/>
        <w:tabs>
          <w:tab w:val="right" w:leader="dot" w:pos="9062"/>
        </w:tabs>
        <w:rPr>
          <w:rFonts w:ascii="Calibri" w:hAnsi="Calibri" w:cs="Times New Roman"/>
          <w:b w:val="0"/>
          <w:noProof/>
          <w:sz w:val="22"/>
          <w:szCs w:val="22"/>
        </w:rPr>
      </w:pPr>
      <w:r w:rsidRPr="006A7727">
        <w:rPr>
          <w:b w:val="0"/>
        </w:rPr>
        <w:fldChar w:fldCharType="begin"/>
      </w:r>
      <w:r w:rsidRPr="006A7727">
        <w:rPr>
          <w:b w:val="0"/>
        </w:rPr>
        <w:instrText xml:space="preserve"> TOC \o \h \z </w:instrText>
      </w:r>
      <w:r w:rsidRPr="006A7727">
        <w:rPr>
          <w:b w:val="0"/>
        </w:rPr>
        <w:fldChar w:fldCharType="separate"/>
      </w:r>
      <w:hyperlink w:anchor="_Toc274907547" w:history="1">
        <w:r w:rsidRPr="005B7B92">
          <w:rPr>
            <w:rStyle w:val="Hyperlink"/>
            <w:noProof/>
          </w:rPr>
          <w:t>1.0 Project Overview</w:t>
        </w:r>
        <w:r>
          <w:rPr>
            <w:noProof/>
            <w:webHidden/>
          </w:rPr>
          <w:tab/>
        </w:r>
        <w:r>
          <w:rPr>
            <w:noProof/>
            <w:webHidden/>
          </w:rPr>
          <w:fldChar w:fldCharType="begin"/>
        </w:r>
        <w:r>
          <w:rPr>
            <w:noProof/>
            <w:webHidden/>
          </w:rPr>
          <w:instrText xml:space="preserve"> PAGEREF _Toc274907547 \h </w:instrText>
        </w:r>
        <w:r>
          <w:rPr>
            <w:noProof/>
            <w:webHidden/>
          </w:rPr>
        </w:r>
        <w:r>
          <w:rPr>
            <w:noProof/>
            <w:webHidden/>
          </w:rPr>
          <w:fldChar w:fldCharType="separate"/>
        </w:r>
        <w:r>
          <w:rPr>
            <w:noProof/>
            <w:webHidden/>
          </w:rPr>
          <w:t>4</w:t>
        </w:r>
        <w:r>
          <w:rPr>
            <w:noProof/>
            <w:webHidden/>
          </w:rPr>
          <w:fldChar w:fldCharType="end"/>
        </w:r>
      </w:hyperlink>
    </w:p>
    <w:p w:rsidR="00AC4C96" w:rsidRDefault="00AC4C96" w:rsidP="00AC4C96">
      <w:pPr>
        <w:pStyle w:val="TOC2"/>
        <w:tabs>
          <w:tab w:val="right" w:leader="dot" w:pos="9062"/>
        </w:tabs>
        <w:rPr>
          <w:rFonts w:ascii="Calibri" w:hAnsi="Calibri" w:cs="Times New Roman"/>
          <w:noProof/>
          <w:sz w:val="22"/>
          <w:szCs w:val="22"/>
        </w:rPr>
      </w:pPr>
      <w:hyperlink w:anchor="_Toc274907548" w:history="1">
        <w:r w:rsidRPr="005B7B92">
          <w:rPr>
            <w:rStyle w:val="Hyperlink"/>
            <w:noProof/>
          </w:rPr>
          <w:t>1.1 Objectives</w:t>
        </w:r>
        <w:r>
          <w:rPr>
            <w:noProof/>
            <w:webHidden/>
          </w:rPr>
          <w:tab/>
        </w:r>
        <w:r>
          <w:rPr>
            <w:noProof/>
            <w:webHidden/>
          </w:rPr>
          <w:fldChar w:fldCharType="begin"/>
        </w:r>
        <w:r>
          <w:rPr>
            <w:noProof/>
            <w:webHidden/>
          </w:rPr>
          <w:instrText xml:space="preserve"> PAGEREF _Toc274907548 \h </w:instrText>
        </w:r>
        <w:r>
          <w:rPr>
            <w:noProof/>
            <w:webHidden/>
          </w:rPr>
        </w:r>
        <w:r>
          <w:rPr>
            <w:noProof/>
            <w:webHidden/>
          </w:rPr>
          <w:fldChar w:fldCharType="separate"/>
        </w:r>
        <w:r>
          <w:rPr>
            <w:noProof/>
            <w:webHidden/>
          </w:rPr>
          <w:t>4</w:t>
        </w:r>
        <w:r>
          <w:rPr>
            <w:noProof/>
            <w:webHidden/>
          </w:rPr>
          <w:fldChar w:fldCharType="end"/>
        </w:r>
      </w:hyperlink>
    </w:p>
    <w:p w:rsidR="00AC4C96" w:rsidRDefault="00AC4C96" w:rsidP="00AC4C96">
      <w:pPr>
        <w:pStyle w:val="TOC2"/>
        <w:tabs>
          <w:tab w:val="right" w:leader="dot" w:pos="9062"/>
        </w:tabs>
        <w:rPr>
          <w:rFonts w:ascii="Calibri" w:hAnsi="Calibri" w:cs="Times New Roman"/>
          <w:noProof/>
          <w:sz w:val="22"/>
          <w:szCs w:val="22"/>
        </w:rPr>
      </w:pPr>
      <w:hyperlink w:anchor="_Toc274907549" w:history="1">
        <w:r w:rsidRPr="005B7B92">
          <w:rPr>
            <w:rStyle w:val="Hyperlink"/>
            <w:noProof/>
          </w:rPr>
          <w:t>1.2 Project Contacts</w:t>
        </w:r>
        <w:r>
          <w:rPr>
            <w:noProof/>
            <w:webHidden/>
          </w:rPr>
          <w:tab/>
        </w:r>
        <w:r>
          <w:rPr>
            <w:noProof/>
            <w:webHidden/>
          </w:rPr>
          <w:fldChar w:fldCharType="begin"/>
        </w:r>
        <w:r>
          <w:rPr>
            <w:noProof/>
            <w:webHidden/>
          </w:rPr>
          <w:instrText xml:space="preserve"> PAGEREF _Toc274907549 \h </w:instrText>
        </w:r>
        <w:r>
          <w:rPr>
            <w:noProof/>
            <w:webHidden/>
          </w:rPr>
        </w:r>
        <w:r>
          <w:rPr>
            <w:noProof/>
            <w:webHidden/>
          </w:rPr>
          <w:fldChar w:fldCharType="separate"/>
        </w:r>
        <w:r>
          <w:rPr>
            <w:noProof/>
            <w:webHidden/>
          </w:rPr>
          <w:t>5</w:t>
        </w:r>
        <w:r>
          <w:rPr>
            <w:noProof/>
            <w:webHidden/>
          </w:rPr>
          <w:fldChar w:fldCharType="end"/>
        </w:r>
      </w:hyperlink>
    </w:p>
    <w:p w:rsidR="00AC4C96" w:rsidRDefault="00AC4C96" w:rsidP="00AC4C96">
      <w:pPr>
        <w:pStyle w:val="TOC1"/>
        <w:tabs>
          <w:tab w:val="right" w:leader="dot" w:pos="9062"/>
        </w:tabs>
        <w:rPr>
          <w:rFonts w:ascii="Calibri" w:hAnsi="Calibri" w:cs="Times New Roman"/>
          <w:b w:val="0"/>
          <w:noProof/>
          <w:sz w:val="22"/>
          <w:szCs w:val="22"/>
        </w:rPr>
      </w:pPr>
      <w:hyperlink w:anchor="_Toc274907550" w:history="1">
        <w:r w:rsidRPr="005B7B92">
          <w:rPr>
            <w:rStyle w:val="Hyperlink"/>
            <w:noProof/>
          </w:rPr>
          <w:t>2.0 Scope Summary</w:t>
        </w:r>
        <w:r>
          <w:rPr>
            <w:noProof/>
            <w:webHidden/>
          </w:rPr>
          <w:tab/>
        </w:r>
        <w:r>
          <w:rPr>
            <w:noProof/>
            <w:webHidden/>
          </w:rPr>
          <w:fldChar w:fldCharType="begin"/>
        </w:r>
        <w:r>
          <w:rPr>
            <w:noProof/>
            <w:webHidden/>
          </w:rPr>
          <w:instrText xml:space="preserve"> PAGEREF _Toc274907550 \h </w:instrText>
        </w:r>
        <w:r>
          <w:rPr>
            <w:noProof/>
            <w:webHidden/>
          </w:rPr>
        </w:r>
        <w:r>
          <w:rPr>
            <w:noProof/>
            <w:webHidden/>
          </w:rPr>
          <w:fldChar w:fldCharType="separate"/>
        </w:r>
        <w:r>
          <w:rPr>
            <w:noProof/>
            <w:webHidden/>
          </w:rPr>
          <w:t>6</w:t>
        </w:r>
        <w:r>
          <w:rPr>
            <w:noProof/>
            <w:webHidden/>
          </w:rPr>
          <w:fldChar w:fldCharType="end"/>
        </w:r>
      </w:hyperlink>
    </w:p>
    <w:p w:rsidR="00AC4C96" w:rsidRDefault="00AC4C96" w:rsidP="00AC4C96">
      <w:pPr>
        <w:pStyle w:val="TOC3"/>
        <w:tabs>
          <w:tab w:val="right" w:leader="dot" w:pos="9062"/>
        </w:tabs>
        <w:rPr>
          <w:rFonts w:ascii="Calibri" w:hAnsi="Calibri" w:cs="Times New Roman"/>
          <w:sz w:val="22"/>
          <w:szCs w:val="22"/>
        </w:rPr>
      </w:pPr>
      <w:hyperlink w:anchor="_Toc274907551" w:history="1">
        <w:r w:rsidRPr="005B7B92">
          <w:rPr>
            <w:rStyle w:val="Hyperlink"/>
            <w:b/>
          </w:rPr>
          <w:t>2.1 CRM Sales Activity Portal</w:t>
        </w:r>
        <w:r>
          <w:rPr>
            <w:webHidden/>
          </w:rPr>
          <w:tab/>
        </w:r>
        <w:r>
          <w:rPr>
            <w:webHidden/>
          </w:rPr>
          <w:fldChar w:fldCharType="begin"/>
        </w:r>
        <w:r>
          <w:rPr>
            <w:webHidden/>
          </w:rPr>
          <w:instrText xml:space="preserve"> PAGEREF _Toc274907551 \h </w:instrText>
        </w:r>
        <w:r>
          <w:rPr>
            <w:webHidden/>
          </w:rPr>
        </w:r>
        <w:r>
          <w:rPr>
            <w:webHidden/>
          </w:rPr>
          <w:fldChar w:fldCharType="separate"/>
        </w:r>
        <w:r>
          <w:rPr>
            <w:webHidden/>
          </w:rPr>
          <w:t>6</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52" w:history="1">
        <w:r w:rsidRPr="005B7B92">
          <w:rPr>
            <w:rStyle w:val="Hyperlink"/>
            <w:b/>
          </w:rPr>
          <w:t>2.1.1: Launching the Sales Activity Portal</w:t>
        </w:r>
        <w:r>
          <w:rPr>
            <w:webHidden/>
          </w:rPr>
          <w:tab/>
        </w:r>
        <w:r>
          <w:rPr>
            <w:webHidden/>
          </w:rPr>
          <w:fldChar w:fldCharType="begin"/>
        </w:r>
        <w:r>
          <w:rPr>
            <w:webHidden/>
          </w:rPr>
          <w:instrText xml:space="preserve"> PAGEREF _Toc274907552 \h </w:instrText>
        </w:r>
        <w:r>
          <w:rPr>
            <w:webHidden/>
          </w:rPr>
        </w:r>
        <w:r>
          <w:rPr>
            <w:webHidden/>
          </w:rPr>
          <w:fldChar w:fldCharType="separate"/>
        </w:r>
        <w:r>
          <w:rPr>
            <w:webHidden/>
          </w:rPr>
          <w:t>7</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53" w:history="1">
        <w:r w:rsidRPr="005B7B92">
          <w:rPr>
            <w:rStyle w:val="Hyperlink"/>
            <w:b/>
          </w:rPr>
          <w:t>2.1.2: Open Activities List</w:t>
        </w:r>
        <w:r>
          <w:rPr>
            <w:webHidden/>
          </w:rPr>
          <w:tab/>
        </w:r>
        <w:r>
          <w:rPr>
            <w:webHidden/>
          </w:rPr>
          <w:fldChar w:fldCharType="begin"/>
        </w:r>
        <w:r>
          <w:rPr>
            <w:webHidden/>
          </w:rPr>
          <w:instrText xml:space="preserve"> PAGEREF _Toc274907553 \h </w:instrText>
        </w:r>
        <w:r>
          <w:rPr>
            <w:webHidden/>
          </w:rPr>
        </w:r>
        <w:r>
          <w:rPr>
            <w:webHidden/>
          </w:rPr>
          <w:fldChar w:fldCharType="separate"/>
        </w:r>
        <w:r>
          <w:rPr>
            <w:webHidden/>
          </w:rPr>
          <w:t>7</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54" w:history="1">
        <w:r w:rsidRPr="005B7B92">
          <w:rPr>
            <w:rStyle w:val="Hyperlink"/>
            <w:b/>
          </w:rPr>
          <w:t>2.1.3: List Contacts</w:t>
        </w:r>
        <w:r>
          <w:rPr>
            <w:webHidden/>
          </w:rPr>
          <w:tab/>
        </w:r>
        <w:r>
          <w:rPr>
            <w:webHidden/>
          </w:rPr>
          <w:fldChar w:fldCharType="begin"/>
        </w:r>
        <w:r>
          <w:rPr>
            <w:webHidden/>
          </w:rPr>
          <w:instrText xml:space="preserve"> PAGEREF _Toc274907554 \h </w:instrText>
        </w:r>
        <w:r>
          <w:rPr>
            <w:webHidden/>
          </w:rPr>
        </w:r>
        <w:r>
          <w:rPr>
            <w:webHidden/>
          </w:rPr>
          <w:fldChar w:fldCharType="separate"/>
        </w:r>
        <w:r>
          <w:rPr>
            <w:webHidden/>
          </w:rPr>
          <w:t>9</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55" w:history="1">
        <w:r w:rsidRPr="005B7B92">
          <w:rPr>
            <w:rStyle w:val="Hyperlink"/>
            <w:b/>
          </w:rPr>
          <w:t>2.1.4: Contact</w:t>
        </w:r>
        <w:r>
          <w:rPr>
            <w:webHidden/>
          </w:rPr>
          <w:tab/>
        </w:r>
        <w:r>
          <w:rPr>
            <w:webHidden/>
          </w:rPr>
          <w:fldChar w:fldCharType="begin"/>
        </w:r>
        <w:r>
          <w:rPr>
            <w:webHidden/>
          </w:rPr>
          <w:instrText xml:space="preserve"> PAGEREF _Toc274907555 \h </w:instrText>
        </w:r>
        <w:r>
          <w:rPr>
            <w:webHidden/>
          </w:rPr>
        </w:r>
        <w:r>
          <w:rPr>
            <w:webHidden/>
          </w:rPr>
          <w:fldChar w:fldCharType="separate"/>
        </w:r>
        <w:r>
          <w:rPr>
            <w:webHidden/>
          </w:rPr>
          <w:t>10</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56" w:history="1">
        <w:r w:rsidRPr="005B7B92">
          <w:rPr>
            <w:rStyle w:val="Hyperlink"/>
            <w:b/>
          </w:rPr>
          <w:t>2.1.6: Phone Call</w:t>
        </w:r>
        <w:r>
          <w:rPr>
            <w:webHidden/>
          </w:rPr>
          <w:tab/>
        </w:r>
        <w:r>
          <w:rPr>
            <w:webHidden/>
          </w:rPr>
          <w:fldChar w:fldCharType="begin"/>
        </w:r>
        <w:r>
          <w:rPr>
            <w:webHidden/>
          </w:rPr>
          <w:instrText xml:space="preserve"> PAGEREF _Toc274907556 \h </w:instrText>
        </w:r>
        <w:r>
          <w:rPr>
            <w:webHidden/>
          </w:rPr>
        </w:r>
        <w:r>
          <w:rPr>
            <w:webHidden/>
          </w:rPr>
          <w:fldChar w:fldCharType="separate"/>
        </w:r>
        <w:r>
          <w:rPr>
            <w:webHidden/>
          </w:rPr>
          <w:t>13</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57" w:history="1">
        <w:r w:rsidRPr="005B7B92">
          <w:rPr>
            <w:rStyle w:val="Hyperlink"/>
            <w:b/>
          </w:rPr>
          <w:t>2.1.7: Email</w:t>
        </w:r>
        <w:r>
          <w:rPr>
            <w:webHidden/>
          </w:rPr>
          <w:tab/>
        </w:r>
        <w:r>
          <w:rPr>
            <w:webHidden/>
          </w:rPr>
          <w:fldChar w:fldCharType="begin"/>
        </w:r>
        <w:r>
          <w:rPr>
            <w:webHidden/>
          </w:rPr>
          <w:instrText xml:space="preserve"> PAGEREF _Toc274907557 \h </w:instrText>
        </w:r>
        <w:r>
          <w:rPr>
            <w:webHidden/>
          </w:rPr>
        </w:r>
        <w:r>
          <w:rPr>
            <w:webHidden/>
          </w:rPr>
          <w:fldChar w:fldCharType="separate"/>
        </w:r>
        <w:r>
          <w:rPr>
            <w:webHidden/>
          </w:rPr>
          <w:t>15</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58" w:history="1">
        <w:r w:rsidRPr="005B7B92">
          <w:rPr>
            <w:rStyle w:val="Hyperlink"/>
            <w:b/>
          </w:rPr>
          <w:t>2.1.8: Letter</w:t>
        </w:r>
        <w:r>
          <w:rPr>
            <w:webHidden/>
          </w:rPr>
          <w:tab/>
        </w:r>
        <w:r>
          <w:rPr>
            <w:webHidden/>
          </w:rPr>
          <w:fldChar w:fldCharType="begin"/>
        </w:r>
        <w:r>
          <w:rPr>
            <w:webHidden/>
          </w:rPr>
          <w:instrText xml:space="preserve"> PAGEREF _Toc274907558 \h </w:instrText>
        </w:r>
        <w:r>
          <w:rPr>
            <w:webHidden/>
          </w:rPr>
        </w:r>
        <w:r>
          <w:rPr>
            <w:webHidden/>
          </w:rPr>
          <w:fldChar w:fldCharType="separate"/>
        </w:r>
        <w:r>
          <w:rPr>
            <w:webHidden/>
          </w:rPr>
          <w:t>16</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59" w:history="1">
        <w:r w:rsidRPr="005B7B92">
          <w:rPr>
            <w:rStyle w:val="Hyperlink"/>
            <w:b/>
          </w:rPr>
          <w:t>2.1.9: Activities Results</w:t>
        </w:r>
        <w:r>
          <w:rPr>
            <w:webHidden/>
          </w:rPr>
          <w:tab/>
        </w:r>
        <w:r>
          <w:rPr>
            <w:webHidden/>
          </w:rPr>
          <w:fldChar w:fldCharType="begin"/>
        </w:r>
        <w:r>
          <w:rPr>
            <w:webHidden/>
          </w:rPr>
          <w:instrText xml:space="preserve"> PAGEREF _Toc274907559 \h </w:instrText>
        </w:r>
        <w:r>
          <w:rPr>
            <w:webHidden/>
          </w:rPr>
        </w:r>
        <w:r>
          <w:rPr>
            <w:webHidden/>
          </w:rPr>
          <w:fldChar w:fldCharType="separate"/>
        </w:r>
        <w:r>
          <w:rPr>
            <w:webHidden/>
          </w:rPr>
          <w:t>17</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60" w:history="1">
        <w:r w:rsidRPr="005B7B92">
          <w:rPr>
            <w:rStyle w:val="Hyperlink"/>
            <w:b/>
          </w:rPr>
          <w:t>2.1.10: Sale Completed Process</w:t>
        </w:r>
        <w:r>
          <w:rPr>
            <w:webHidden/>
          </w:rPr>
          <w:tab/>
        </w:r>
        <w:r>
          <w:rPr>
            <w:webHidden/>
          </w:rPr>
          <w:fldChar w:fldCharType="begin"/>
        </w:r>
        <w:r>
          <w:rPr>
            <w:webHidden/>
          </w:rPr>
          <w:instrText xml:space="preserve"> PAGEREF _Toc274907560 \h </w:instrText>
        </w:r>
        <w:r>
          <w:rPr>
            <w:webHidden/>
          </w:rPr>
        </w:r>
        <w:r>
          <w:rPr>
            <w:webHidden/>
          </w:rPr>
          <w:fldChar w:fldCharType="separate"/>
        </w:r>
        <w:r>
          <w:rPr>
            <w:webHidden/>
          </w:rPr>
          <w:t>18</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61" w:history="1">
        <w:r w:rsidRPr="005B7B92">
          <w:rPr>
            <w:rStyle w:val="Hyperlink"/>
            <w:b/>
          </w:rPr>
          <w:t>2.1.11: Access &amp; Privileges.</w:t>
        </w:r>
        <w:r>
          <w:rPr>
            <w:webHidden/>
          </w:rPr>
          <w:tab/>
        </w:r>
        <w:r>
          <w:rPr>
            <w:webHidden/>
          </w:rPr>
          <w:fldChar w:fldCharType="begin"/>
        </w:r>
        <w:r>
          <w:rPr>
            <w:webHidden/>
          </w:rPr>
          <w:instrText xml:space="preserve"> PAGEREF _Toc274907561 \h </w:instrText>
        </w:r>
        <w:r>
          <w:rPr>
            <w:webHidden/>
          </w:rPr>
        </w:r>
        <w:r>
          <w:rPr>
            <w:webHidden/>
          </w:rPr>
          <w:fldChar w:fldCharType="separate"/>
        </w:r>
        <w:r>
          <w:rPr>
            <w:webHidden/>
          </w:rPr>
          <w:t>19</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62" w:history="1">
        <w:r w:rsidRPr="005B7B92">
          <w:rPr>
            <w:rStyle w:val="Hyperlink"/>
            <w:b/>
          </w:rPr>
          <w:t>2.1.12: Assumptions</w:t>
        </w:r>
        <w:r>
          <w:rPr>
            <w:webHidden/>
          </w:rPr>
          <w:tab/>
        </w:r>
        <w:r>
          <w:rPr>
            <w:webHidden/>
          </w:rPr>
          <w:fldChar w:fldCharType="begin"/>
        </w:r>
        <w:r>
          <w:rPr>
            <w:webHidden/>
          </w:rPr>
          <w:instrText xml:space="preserve"> PAGEREF _Toc274907562 \h </w:instrText>
        </w:r>
        <w:r>
          <w:rPr>
            <w:webHidden/>
          </w:rPr>
        </w:r>
        <w:r>
          <w:rPr>
            <w:webHidden/>
          </w:rPr>
          <w:fldChar w:fldCharType="separate"/>
        </w:r>
        <w:r>
          <w:rPr>
            <w:webHidden/>
          </w:rPr>
          <w:t>20</w:t>
        </w:r>
        <w:r>
          <w:rPr>
            <w:webHidden/>
          </w:rPr>
          <w:fldChar w:fldCharType="end"/>
        </w:r>
      </w:hyperlink>
    </w:p>
    <w:p w:rsidR="00AC4C96" w:rsidRDefault="00AC4C96" w:rsidP="00AC4C96">
      <w:pPr>
        <w:pStyle w:val="TOC3"/>
        <w:tabs>
          <w:tab w:val="right" w:leader="dot" w:pos="9062"/>
        </w:tabs>
        <w:rPr>
          <w:rFonts w:ascii="Calibri" w:hAnsi="Calibri" w:cs="Times New Roman"/>
          <w:sz w:val="22"/>
          <w:szCs w:val="22"/>
        </w:rPr>
      </w:pPr>
      <w:hyperlink w:anchor="_Toc274907563" w:history="1">
        <w:r w:rsidRPr="005B7B92">
          <w:rPr>
            <w:rStyle w:val="Hyperlink"/>
            <w:b/>
          </w:rPr>
          <w:t>2.2 CRM Alterations</w:t>
        </w:r>
        <w:r>
          <w:rPr>
            <w:webHidden/>
          </w:rPr>
          <w:tab/>
        </w:r>
        <w:r>
          <w:rPr>
            <w:webHidden/>
          </w:rPr>
          <w:fldChar w:fldCharType="begin"/>
        </w:r>
        <w:r>
          <w:rPr>
            <w:webHidden/>
          </w:rPr>
          <w:instrText xml:space="preserve"> PAGEREF _Toc274907563 \h </w:instrText>
        </w:r>
        <w:r>
          <w:rPr>
            <w:webHidden/>
          </w:rPr>
        </w:r>
        <w:r>
          <w:rPr>
            <w:webHidden/>
          </w:rPr>
          <w:fldChar w:fldCharType="separate"/>
        </w:r>
        <w:r>
          <w:rPr>
            <w:webHidden/>
          </w:rPr>
          <w:t>21</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64" w:history="1">
        <w:r w:rsidRPr="005B7B92">
          <w:rPr>
            <w:rStyle w:val="Hyperlink"/>
            <w:b/>
          </w:rPr>
          <w:t>2.2.1: Existing Entities</w:t>
        </w:r>
        <w:r>
          <w:rPr>
            <w:webHidden/>
          </w:rPr>
          <w:tab/>
        </w:r>
        <w:r>
          <w:rPr>
            <w:webHidden/>
          </w:rPr>
          <w:fldChar w:fldCharType="begin"/>
        </w:r>
        <w:r>
          <w:rPr>
            <w:webHidden/>
          </w:rPr>
          <w:instrText xml:space="preserve"> PAGEREF _Toc274907564 \h </w:instrText>
        </w:r>
        <w:r>
          <w:rPr>
            <w:webHidden/>
          </w:rPr>
        </w:r>
        <w:r>
          <w:rPr>
            <w:webHidden/>
          </w:rPr>
          <w:fldChar w:fldCharType="separate"/>
        </w:r>
        <w:r>
          <w:rPr>
            <w:webHidden/>
          </w:rPr>
          <w:t>21</w:t>
        </w:r>
        <w:r>
          <w:rPr>
            <w:webHidden/>
          </w:rPr>
          <w:fldChar w:fldCharType="end"/>
        </w:r>
      </w:hyperlink>
    </w:p>
    <w:p w:rsidR="00AC4C96" w:rsidRDefault="00AC4C96" w:rsidP="00AC4C96">
      <w:pPr>
        <w:pStyle w:val="TOC5"/>
        <w:tabs>
          <w:tab w:val="right" w:leader="dot" w:pos="9062"/>
        </w:tabs>
        <w:rPr>
          <w:rFonts w:ascii="Calibri" w:hAnsi="Calibri" w:cs="Times New Roman"/>
          <w:noProof/>
          <w:sz w:val="22"/>
          <w:szCs w:val="22"/>
        </w:rPr>
      </w:pPr>
      <w:hyperlink w:anchor="_Toc274907565" w:history="1">
        <w:r w:rsidRPr="005B7B92">
          <w:rPr>
            <w:rStyle w:val="Hyperlink"/>
            <w:noProof/>
          </w:rPr>
          <w:t>2.2.1.1 Leads</w:t>
        </w:r>
        <w:r>
          <w:rPr>
            <w:noProof/>
            <w:webHidden/>
          </w:rPr>
          <w:tab/>
        </w:r>
        <w:r>
          <w:rPr>
            <w:noProof/>
            <w:webHidden/>
          </w:rPr>
          <w:fldChar w:fldCharType="begin"/>
        </w:r>
        <w:r>
          <w:rPr>
            <w:noProof/>
            <w:webHidden/>
          </w:rPr>
          <w:instrText xml:space="preserve"> PAGEREF _Toc274907565 \h </w:instrText>
        </w:r>
        <w:r>
          <w:rPr>
            <w:noProof/>
            <w:webHidden/>
          </w:rPr>
        </w:r>
        <w:r>
          <w:rPr>
            <w:noProof/>
            <w:webHidden/>
          </w:rPr>
          <w:fldChar w:fldCharType="separate"/>
        </w:r>
        <w:r>
          <w:rPr>
            <w:noProof/>
            <w:webHidden/>
          </w:rPr>
          <w:t>21</w:t>
        </w:r>
        <w:r>
          <w:rPr>
            <w:noProof/>
            <w:webHidden/>
          </w:rPr>
          <w:fldChar w:fldCharType="end"/>
        </w:r>
      </w:hyperlink>
    </w:p>
    <w:p w:rsidR="00AC4C96" w:rsidRDefault="00AC4C96" w:rsidP="00AC4C96">
      <w:pPr>
        <w:pStyle w:val="TOC5"/>
        <w:tabs>
          <w:tab w:val="right" w:leader="dot" w:pos="9062"/>
        </w:tabs>
        <w:rPr>
          <w:rFonts w:ascii="Calibri" w:hAnsi="Calibri" w:cs="Times New Roman"/>
          <w:noProof/>
          <w:sz w:val="22"/>
          <w:szCs w:val="22"/>
        </w:rPr>
      </w:pPr>
      <w:hyperlink w:anchor="_Toc274907566" w:history="1">
        <w:r w:rsidRPr="005B7B92">
          <w:rPr>
            <w:rStyle w:val="Hyperlink"/>
            <w:noProof/>
          </w:rPr>
          <w:t>2.2.1.2 Contacts</w:t>
        </w:r>
        <w:r>
          <w:rPr>
            <w:noProof/>
            <w:webHidden/>
          </w:rPr>
          <w:tab/>
        </w:r>
        <w:r>
          <w:rPr>
            <w:noProof/>
            <w:webHidden/>
          </w:rPr>
          <w:fldChar w:fldCharType="begin"/>
        </w:r>
        <w:r>
          <w:rPr>
            <w:noProof/>
            <w:webHidden/>
          </w:rPr>
          <w:instrText xml:space="preserve"> PAGEREF _Toc274907566 \h </w:instrText>
        </w:r>
        <w:r>
          <w:rPr>
            <w:noProof/>
            <w:webHidden/>
          </w:rPr>
        </w:r>
        <w:r>
          <w:rPr>
            <w:noProof/>
            <w:webHidden/>
          </w:rPr>
          <w:fldChar w:fldCharType="separate"/>
        </w:r>
        <w:r>
          <w:rPr>
            <w:noProof/>
            <w:webHidden/>
          </w:rPr>
          <w:t>21</w:t>
        </w:r>
        <w:r>
          <w:rPr>
            <w:noProof/>
            <w:webHidden/>
          </w:rPr>
          <w:fldChar w:fldCharType="end"/>
        </w:r>
      </w:hyperlink>
    </w:p>
    <w:p w:rsidR="00AC4C96" w:rsidRDefault="00AC4C96" w:rsidP="00AC4C96">
      <w:pPr>
        <w:pStyle w:val="TOC5"/>
        <w:tabs>
          <w:tab w:val="right" w:leader="dot" w:pos="9062"/>
        </w:tabs>
        <w:rPr>
          <w:rFonts w:ascii="Calibri" w:hAnsi="Calibri" w:cs="Times New Roman"/>
          <w:noProof/>
          <w:sz w:val="22"/>
          <w:szCs w:val="22"/>
        </w:rPr>
      </w:pPr>
      <w:hyperlink w:anchor="_Toc274907567" w:history="1">
        <w:r w:rsidRPr="005B7B92">
          <w:rPr>
            <w:rStyle w:val="Hyperlink"/>
            <w:noProof/>
          </w:rPr>
          <w:t>2.2.1.3 Opportunities</w:t>
        </w:r>
        <w:r>
          <w:rPr>
            <w:noProof/>
            <w:webHidden/>
          </w:rPr>
          <w:tab/>
        </w:r>
        <w:r>
          <w:rPr>
            <w:noProof/>
            <w:webHidden/>
          </w:rPr>
          <w:fldChar w:fldCharType="begin"/>
        </w:r>
        <w:r>
          <w:rPr>
            <w:noProof/>
            <w:webHidden/>
          </w:rPr>
          <w:instrText xml:space="preserve"> PAGEREF _Toc274907567 \h </w:instrText>
        </w:r>
        <w:r>
          <w:rPr>
            <w:noProof/>
            <w:webHidden/>
          </w:rPr>
        </w:r>
        <w:r>
          <w:rPr>
            <w:noProof/>
            <w:webHidden/>
          </w:rPr>
          <w:fldChar w:fldCharType="separate"/>
        </w:r>
        <w:r>
          <w:rPr>
            <w:noProof/>
            <w:webHidden/>
          </w:rPr>
          <w:t>21</w:t>
        </w:r>
        <w:r>
          <w:rPr>
            <w:noProof/>
            <w:webHidden/>
          </w:rPr>
          <w:fldChar w:fldCharType="end"/>
        </w:r>
      </w:hyperlink>
    </w:p>
    <w:p w:rsidR="00AC4C96" w:rsidRDefault="00AC4C96" w:rsidP="00AC4C96">
      <w:pPr>
        <w:pStyle w:val="TOC5"/>
        <w:tabs>
          <w:tab w:val="right" w:leader="dot" w:pos="9062"/>
        </w:tabs>
        <w:rPr>
          <w:rFonts w:ascii="Calibri" w:hAnsi="Calibri" w:cs="Times New Roman"/>
          <w:noProof/>
          <w:sz w:val="22"/>
          <w:szCs w:val="22"/>
        </w:rPr>
      </w:pPr>
      <w:hyperlink w:anchor="_Toc274907568" w:history="1">
        <w:r w:rsidRPr="005B7B92">
          <w:rPr>
            <w:rStyle w:val="Hyperlink"/>
            <w:noProof/>
          </w:rPr>
          <w:t>2.2.1.4 Campaigns &amp; Campaign Responses</w:t>
        </w:r>
        <w:r>
          <w:rPr>
            <w:noProof/>
            <w:webHidden/>
          </w:rPr>
          <w:tab/>
        </w:r>
        <w:r>
          <w:rPr>
            <w:noProof/>
            <w:webHidden/>
          </w:rPr>
          <w:fldChar w:fldCharType="begin"/>
        </w:r>
        <w:r>
          <w:rPr>
            <w:noProof/>
            <w:webHidden/>
          </w:rPr>
          <w:instrText xml:space="preserve"> PAGEREF _Toc274907568 \h </w:instrText>
        </w:r>
        <w:r>
          <w:rPr>
            <w:noProof/>
            <w:webHidden/>
          </w:rPr>
        </w:r>
        <w:r>
          <w:rPr>
            <w:noProof/>
            <w:webHidden/>
          </w:rPr>
          <w:fldChar w:fldCharType="separate"/>
        </w:r>
        <w:r>
          <w:rPr>
            <w:noProof/>
            <w:webHidden/>
          </w:rPr>
          <w:t>21</w:t>
        </w:r>
        <w:r>
          <w:rPr>
            <w:noProof/>
            <w:webHidden/>
          </w:rPr>
          <w:fldChar w:fldCharType="end"/>
        </w:r>
      </w:hyperlink>
    </w:p>
    <w:p w:rsidR="00AC4C96" w:rsidRDefault="00AC4C96" w:rsidP="00AC4C96">
      <w:pPr>
        <w:pStyle w:val="TOC5"/>
        <w:tabs>
          <w:tab w:val="right" w:leader="dot" w:pos="9062"/>
        </w:tabs>
        <w:rPr>
          <w:rFonts w:ascii="Calibri" w:hAnsi="Calibri" w:cs="Times New Roman"/>
          <w:noProof/>
          <w:sz w:val="22"/>
          <w:szCs w:val="22"/>
        </w:rPr>
      </w:pPr>
      <w:hyperlink w:anchor="_Toc274907569" w:history="1">
        <w:r w:rsidRPr="005B7B92">
          <w:rPr>
            <w:rStyle w:val="Hyperlink"/>
            <w:noProof/>
          </w:rPr>
          <w:t>2.2.1.5 Appointment &amp; Phone call</w:t>
        </w:r>
        <w:r>
          <w:rPr>
            <w:noProof/>
            <w:webHidden/>
          </w:rPr>
          <w:tab/>
        </w:r>
        <w:r>
          <w:rPr>
            <w:noProof/>
            <w:webHidden/>
          </w:rPr>
          <w:fldChar w:fldCharType="begin"/>
        </w:r>
        <w:r>
          <w:rPr>
            <w:noProof/>
            <w:webHidden/>
          </w:rPr>
          <w:instrText xml:space="preserve"> PAGEREF _Toc274907569 \h </w:instrText>
        </w:r>
        <w:r>
          <w:rPr>
            <w:noProof/>
            <w:webHidden/>
          </w:rPr>
        </w:r>
        <w:r>
          <w:rPr>
            <w:noProof/>
            <w:webHidden/>
          </w:rPr>
          <w:fldChar w:fldCharType="separate"/>
        </w:r>
        <w:r>
          <w:rPr>
            <w:noProof/>
            <w:webHidden/>
          </w:rPr>
          <w:t>21</w:t>
        </w:r>
        <w:r>
          <w:rPr>
            <w:noProof/>
            <w:webHidden/>
          </w:rPr>
          <w:fldChar w:fldCharType="end"/>
        </w:r>
      </w:hyperlink>
    </w:p>
    <w:p w:rsidR="00AC4C96" w:rsidRDefault="00AC4C96" w:rsidP="00AC4C96">
      <w:pPr>
        <w:pStyle w:val="TOC5"/>
        <w:tabs>
          <w:tab w:val="right" w:leader="dot" w:pos="9062"/>
        </w:tabs>
        <w:rPr>
          <w:rFonts w:ascii="Calibri" w:hAnsi="Calibri" w:cs="Times New Roman"/>
          <w:noProof/>
          <w:sz w:val="22"/>
          <w:szCs w:val="22"/>
        </w:rPr>
      </w:pPr>
      <w:hyperlink w:anchor="_Toc274907570" w:history="1">
        <w:r w:rsidRPr="005B7B92">
          <w:rPr>
            <w:rStyle w:val="Hyperlink"/>
            <w:noProof/>
          </w:rPr>
          <w:t>2.2.1.6 Sales Contract</w:t>
        </w:r>
        <w:r>
          <w:rPr>
            <w:noProof/>
            <w:webHidden/>
          </w:rPr>
          <w:tab/>
        </w:r>
        <w:r>
          <w:rPr>
            <w:noProof/>
            <w:webHidden/>
          </w:rPr>
          <w:fldChar w:fldCharType="begin"/>
        </w:r>
        <w:r>
          <w:rPr>
            <w:noProof/>
            <w:webHidden/>
          </w:rPr>
          <w:instrText xml:space="preserve"> PAGEREF _Toc274907570 \h </w:instrText>
        </w:r>
        <w:r>
          <w:rPr>
            <w:noProof/>
            <w:webHidden/>
          </w:rPr>
        </w:r>
        <w:r>
          <w:rPr>
            <w:noProof/>
            <w:webHidden/>
          </w:rPr>
          <w:fldChar w:fldCharType="separate"/>
        </w:r>
        <w:r>
          <w:rPr>
            <w:noProof/>
            <w:webHidden/>
          </w:rPr>
          <w:t>21</w:t>
        </w:r>
        <w:r>
          <w:rPr>
            <w:noProof/>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71" w:history="1">
        <w:r w:rsidRPr="005B7B92">
          <w:rPr>
            <w:rStyle w:val="Hyperlink"/>
            <w:b/>
          </w:rPr>
          <w:t>2.2.2: Imports</w:t>
        </w:r>
        <w:r>
          <w:rPr>
            <w:webHidden/>
          </w:rPr>
          <w:tab/>
        </w:r>
        <w:r>
          <w:rPr>
            <w:webHidden/>
          </w:rPr>
          <w:fldChar w:fldCharType="begin"/>
        </w:r>
        <w:r>
          <w:rPr>
            <w:webHidden/>
          </w:rPr>
          <w:instrText xml:space="preserve"> PAGEREF _Toc274907571 \h </w:instrText>
        </w:r>
        <w:r>
          <w:rPr>
            <w:webHidden/>
          </w:rPr>
        </w:r>
        <w:r>
          <w:rPr>
            <w:webHidden/>
          </w:rPr>
          <w:fldChar w:fldCharType="separate"/>
        </w:r>
        <w:r>
          <w:rPr>
            <w:webHidden/>
          </w:rPr>
          <w:t>22</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72" w:history="1">
        <w:r w:rsidRPr="005B7B92">
          <w:rPr>
            <w:rStyle w:val="Hyperlink"/>
            <w:b/>
          </w:rPr>
          <w:t>2.2.3: Workflows</w:t>
        </w:r>
        <w:r>
          <w:rPr>
            <w:webHidden/>
          </w:rPr>
          <w:tab/>
        </w:r>
        <w:r>
          <w:rPr>
            <w:webHidden/>
          </w:rPr>
          <w:fldChar w:fldCharType="begin"/>
        </w:r>
        <w:r>
          <w:rPr>
            <w:webHidden/>
          </w:rPr>
          <w:instrText xml:space="preserve"> PAGEREF _Toc274907572 \h </w:instrText>
        </w:r>
        <w:r>
          <w:rPr>
            <w:webHidden/>
          </w:rPr>
        </w:r>
        <w:r>
          <w:rPr>
            <w:webHidden/>
          </w:rPr>
          <w:fldChar w:fldCharType="separate"/>
        </w:r>
        <w:r>
          <w:rPr>
            <w:webHidden/>
          </w:rPr>
          <w:t>22</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73" w:history="1">
        <w:r w:rsidRPr="005B7B92">
          <w:rPr>
            <w:rStyle w:val="Hyperlink"/>
            <w:b/>
          </w:rPr>
          <w:t>2.2.4: Processes</w:t>
        </w:r>
        <w:r>
          <w:rPr>
            <w:webHidden/>
          </w:rPr>
          <w:tab/>
        </w:r>
        <w:r>
          <w:rPr>
            <w:webHidden/>
          </w:rPr>
          <w:fldChar w:fldCharType="begin"/>
        </w:r>
        <w:r>
          <w:rPr>
            <w:webHidden/>
          </w:rPr>
          <w:instrText xml:space="preserve"> PAGEREF _Toc274907573 \h </w:instrText>
        </w:r>
        <w:r>
          <w:rPr>
            <w:webHidden/>
          </w:rPr>
        </w:r>
        <w:r>
          <w:rPr>
            <w:webHidden/>
          </w:rPr>
          <w:fldChar w:fldCharType="separate"/>
        </w:r>
        <w:r>
          <w:rPr>
            <w:webHidden/>
          </w:rPr>
          <w:t>22</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74" w:history="1">
        <w:r w:rsidRPr="005B7B92">
          <w:rPr>
            <w:rStyle w:val="Hyperlink"/>
            <w:b/>
          </w:rPr>
          <w:t>2.2.5: View</w:t>
        </w:r>
        <w:r>
          <w:rPr>
            <w:webHidden/>
          </w:rPr>
          <w:tab/>
        </w:r>
        <w:r>
          <w:rPr>
            <w:webHidden/>
          </w:rPr>
          <w:fldChar w:fldCharType="begin"/>
        </w:r>
        <w:r>
          <w:rPr>
            <w:webHidden/>
          </w:rPr>
          <w:instrText xml:space="preserve"> PAGEREF _Toc274907574 \h </w:instrText>
        </w:r>
        <w:r>
          <w:rPr>
            <w:webHidden/>
          </w:rPr>
        </w:r>
        <w:r>
          <w:rPr>
            <w:webHidden/>
          </w:rPr>
          <w:fldChar w:fldCharType="separate"/>
        </w:r>
        <w:r>
          <w:rPr>
            <w:webHidden/>
          </w:rPr>
          <w:t>23</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75" w:history="1">
        <w:r w:rsidRPr="005B7B92">
          <w:rPr>
            <w:rStyle w:val="Hyperlink"/>
            <w:b/>
          </w:rPr>
          <w:t>2.2.6: Laserfiche Sales Contracts Integration</w:t>
        </w:r>
        <w:r>
          <w:rPr>
            <w:webHidden/>
          </w:rPr>
          <w:tab/>
        </w:r>
        <w:r>
          <w:rPr>
            <w:webHidden/>
          </w:rPr>
          <w:fldChar w:fldCharType="begin"/>
        </w:r>
        <w:r>
          <w:rPr>
            <w:webHidden/>
          </w:rPr>
          <w:instrText xml:space="preserve"> PAGEREF _Toc274907575 \h </w:instrText>
        </w:r>
        <w:r>
          <w:rPr>
            <w:webHidden/>
          </w:rPr>
        </w:r>
        <w:r>
          <w:rPr>
            <w:webHidden/>
          </w:rPr>
          <w:fldChar w:fldCharType="separate"/>
        </w:r>
        <w:r>
          <w:rPr>
            <w:webHidden/>
          </w:rPr>
          <w:t>23</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76" w:history="1">
        <w:r w:rsidRPr="005B7B92">
          <w:rPr>
            <w:rStyle w:val="Hyperlink"/>
            <w:b/>
          </w:rPr>
          <w:t>2.2.7: Assumptions</w:t>
        </w:r>
        <w:r>
          <w:rPr>
            <w:webHidden/>
          </w:rPr>
          <w:tab/>
        </w:r>
        <w:r>
          <w:rPr>
            <w:webHidden/>
          </w:rPr>
          <w:fldChar w:fldCharType="begin"/>
        </w:r>
        <w:r>
          <w:rPr>
            <w:webHidden/>
          </w:rPr>
          <w:instrText xml:space="preserve"> PAGEREF _Toc274907576 \h </w:instrText>
        </w:r>
        <w:r>
          <w:rPr>
            <w:webHidden/>
          </w:rPr>
        </w:r>
        <w:r>
          <w:rPr>
            <w:webHidden/>
          </w:rPr>
          <w:fldChar w:fldCharType="separate"/>
        </w:r>
        <w:r>
          <w:rPr>
            <w:webHidden/>
          </w:rPr>
          <w:t>23</w:t>
        </w:r>
        <w:r>
          <w:rPr>
            <w:webHidden/>
          </w:rPr>
          <w:fldChar w:fldCharType="end"/>
        </w:r>
      </w:hyperlink>
    </w:p>
    <w:p w:rsidR="00AC4C96" w:rsidRDefault="00AC4C96" w:rsidP="00AC4C96">
      <w:pPr>
        <w:pStyle w:val="TOC3"/>
        <w:tabs>
          <w:tab w:val="right" w:leader="dot" w:pos="9062"/>
        </w:tabs>
        <w:rPr>
          <w:rFonts w:ascii="Calibri" w:hAnsi="Calibri" w:cs="Times New Roman"/>
          <w:sz w:val="22"/>
          <w:szCs w:val="22"/>
        </w:rPr>
      </w:pPr>
      <w:hyperlink w:anchor="_Toc274907577" w:history="1">
        <w:r w:rsidRPr="005B7B92">
          <w:rPr>
            <w:rStyle w:val="Hyperlink"/>
            <w:b/>
          </w:rPr>
          <w:t>2.3 AFT Integration</w:t>
        </w:r>
        <w:r>
          <w:rPr>
            <w:webHidden/>
          </w:rPr>
          <w:tab/>
        </w:r>
        <w:r>
          <w:rPr>
            <w:webHidden/>
          </w:rPr>
          <w:fldChar w:fldCharType="begin"/>
        </w:r>
        <w:r>
          <w:rPr>
            <w:webHidden/>
          </w:rPr>
          <w:instrText xml:space="preserve"> PAGEREF _Toc274907577 \h </w:instrText>
        </w:r>
        <w:r>
          <w:rPr>
            <w:webHidden/>
          </w:rPr>
        </w:r>
        <w:r>
          <w:rPr>
            <w:webHidden/>
          </w:rPr>
          <w:fldChar w:fldCharType="separate"/>
        </w:r>
        <w:r>
          <w:rPr>
            <w:webHidden/>
          </w:rPr>
          <w:t>24</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78" w:history="1">
        <w:r w:rsidRPr="005B7B92">
          <w:rPr>
            <w:rStyle w:val="Hyperlink"/>
            <w:b/>
          </w:rPr>
          <w:t>2.3.1: AFT Contract created in CRM.</w:t>
        </w:r>
        <w:r>
          <w:rPr>
            <w:webHidden/>
          </w:rPr>
          <w:tab/>
        </w:r>
        <w:r>
          <w:rPr>
            <w:webHidden/>
          </w:rPr>
          <w:fldChar w:fldCharType="begin"/>
        </w:r>
        <w:r>
          <w:rPr>
            <w:webHidden/>
          </w:rPr>
          <w:instrText xml:space="preserve"> PAGEREF _Toc274907578 \h </w:instrText>
        </w:r>
        <w:r>
          <w:rPr>
            <w:webHidden/>
          </w:rPr>
        </w:r>
        <w:r>
          <w:rPr>
            <w:webHidden/>
          </w:rPr>
          <w:fldChar w:fldCharType="separate"/>
        </w:r>
        <w:r>
          <w:rPr>
            <w:webHidden/>
          </w:rPr>
          <w:t>24</w:t>
        </w:r>
        <w:r>
          <w:rPr>
            <w:webHidden/>
          </w:rPr>
          <w:fldChar w:fldCharType="end"/>
        </w:r>
      </w:hyperlink>
    </w:p>
    <w:p w:rsidR="00AC4C96" w:rsidRDefault="00AC4C96" w:rsidP="00AC4C96">
      <w:pPr>
        <w:pStyle w:val="TOC3"/>
        <w:tabs>
          <w:tab w:val="right" w:leader="dot" w:pos="9062"/>
        </w:tabs>
        <w:rPr>
          <w:rFonts w:ascii="Calibri" w:hAnsi="Calibri" w:cs="Times New Roman"/>
          <w:sz w:val="22"/>
          <w:szCs w:val="22"/>
        </w:rPr>
      </w:pPr>
      <w:hyperlink w:anchor="_Toc274907579" w:history="1">
        <w:r w:rsidRPr="005B7B92">
          <w:rPr>
            <w:rStyle w:val="Hyperlink"/>
            <w:b/>
          </w:rPr>
          <w:t>2.4 Reports</w:t>
        </w:r>
        <w:r>
          <w:rPr>
            <w:webHidden/>
          </w:rPr>
          <w:tab/>
        </w:r>
        <w:r>
          <w:rPr>
            <w:webHidden/>
          </w:rPr>
          <w:fldChar w:fldCharType="begin"/>
        </w:r>
        <w:r>
          <w:rPr>
            <w:webHidden/>
          </w:rPr>
          <w:instrText xml:space="preserve"> PAGEREF _Toc274907579 \h </w:instrText>
        </w:r>
        <w:r>
          <w:rPr>
            <w:webHidden/>
          </w:rPr>
        </w:r>
        <w:r>
          <w:rPr>
            <w:webHidden/>
          </w:rPr>
          <w:fldChar w:fldCharType="separate"/>
        </w:r>
        <w:r>
          <w:rPr>
            <w:webHidden/>
          </w:rPr>
          <w:t>25</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80" w:history="1">
        <w:r w:rsidRPr="005B7B92">
          <w:rPr>
            <w:rStyle w:val="Hyperlink"/>
            <w:b/>
          </w:rPr>
          <w:t>2.4.1: CAPS Reports</w:t>
        </w:r>
        <w:r>
          <w:rPr>
            <w:webHidden/>
          </w:rPr>
          <w:tab/>
        </w:r>
        <w:r>
          <w:rPr>
            <w:webHidden/>
          </w:rPr>
          <w:fldChar w:fldCharType="begin"/>
        </w:r>
        <w:r>
          <w:rPr>
            <w:webHidden/>
          </w:rPr>
          <w:instrText xml:space="preserve"> PAGEREF _Toc274907580 \h </w:instrText>
        </w:r>
        <w:r>
          <w:rPr>
            <w:webHidden/>
          </w:rPr>
        </w:r>
        <w:r>
          <w:rPr>
            <w:webHidden/>
          </w:rPr>
          <w:fldChar w:fldCharType="separate"/>
        </w:r>
        <w:r>
          <w:rPr>
            <w:webHidden/>
          </w:rPr>
          <w:t>25</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81" w:history="1">
        <w:r w:rsidRPr="005B7B92">
          <w:rPr>
            <w:rStyle w:val="Hyperlink"/>
            <w:b/>
          </w:rPr>
          <w:t>2.4.2: Sales Forecast Reports</w:t>
        </w:r>
        <w:r>
          <w:rPr>
            <w:webHidden/>
          </w:rPr>
          <w:tab/>
        </w:r>
        <w:r>
          <w:rPr>
            <w:webHidden/>
          </w:rPr>
          <w:fldChar w:fldCharType="begin"/>
        </w:r>
        <w:r>
          <w:rPr>
            <w:webHidden/>
          </w:rPr>
          <w:instrText xml:space="preserve"> PAGEREF _Toc274907581 \h </w:instrText>
        </w:r>
        <w:r>
          <w:rPr>
            <w:webHidden/>
          </w:rPr>
        </w:r>
        <w:r>
          <w:rPr>
            <w:webHidden/>
          </w:rPr>
          <w:fldChar w:fldCharType="separate"/>
        </w:r>
        <w:r>
          <w:rPr>
            <w:webHidden/>
          </w:rPr>
          <w:t>26</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82" w:history="1">
        <w:r w:rsidRPr="005B7B92">
          <w:rPr>
            <w:rStyle w:val="Hyperlink"/>
            <w:b/>
          </w:rPr>
          <w:t>2.4.3: Campaign Effectiveness Report.</w:t>
        </w:r>
        <w:r>
          <w:rPr>
            <w:webHidden/>
          </w:rPr>
          <w:tab/>
        </w:r>
        <w:r>
          <w:rPr>
            <w:webHidden/>
          </w:rPr>
          <w:fldChar w:fldCharType="begin"/>
        </w:r>
        <w:r>
          <w:rPr>
            <w:webHidden/>
          </w:rPr>
          <w:instrText xml:space="preserve"> PAGEREF _Toc274907582 \h </w:instrText>
        </w:r>
        <w:r>
          <w:rPr>
            <w:webHidden/>
          </w:rPr>
        </w:r>
        <w:r>
          <w:rPr>
            <w:webHidden/>
          </w:rPr>
          <w:fldChar w:fldCharType="separate"/>
        </w:r>
        <w:r>
          <w:rPr>
            <w:webHidden/>
          </w:rPr>
          <w:t>27</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83" w:history="1">
        <w:r w:rsidRPr="005B7B92">
          <w:rPr>
            <w:rStyle w:val="Hyperlink"/>
            <w:b/>
          </w:rPr>
          <w:t>2.4.4: Sales by Lead Source Report.</w:t>
        </w:r>
        <w:r>
          <w:rPr>
            <w:webHidden/>
          </w:rPr>
          <w:tab/>
        </w:r>
        <w:r>
          <w:rPr>
            <w:webHidden/>
          </w:rPr>
          <w:fldChar w:fldCharType="begin"/>
        </w:r>
        <w:r>
          <w:rPr>
            <w:webHidden/>
          </w:rPr>
          <w:instrText xml:space="preserve"> PAGEREF _Toc274907583 \h </w:instrText>
        </w:r>
        <w:r>
          <w:rPr>
            <w:webHidden/>
          </w:rPr>
        </w:r>
        <w:r>
          <w:rPr>
            <w:webHidden/>
          </w:rPr>
          <w:fldChar w:fldCharType="separate"/>
        </w:r>
        <w:r>
          <w:rPr>
            <w:webHidden/>
          </w:rPr>
          <w:t>27</w:t>
        </w:r>
        <w:r>
          <w:rPr>
            <w:webHidden/>
          </w:rPr>
          <w:fldChar w:fldCharType="end"/>
        </w:r>
      </w:hyperlink>
    </w:p>
    <w:p w:rsidR="00AC4C96" w:rsidRDefault="00AC4C96" w:rsidP="00AC4C96">
      <w:pPr>
        <w:pStyle w:val="TOC4"/>
        <w:tabs>
          <w:tab w:val="right" w:leader="dot" w:pos="9062"/>
        </w:tabs>
        <w:rPr>
          <w:rFonts w:ascii="Calibri" w:hAnsi="Calibri" w:cs="Times New Roman"/>
          <w:i w:val="0"/>
          <w:sz w:val="22"/>
          <w:szCs w:val="22"/>
        </w:rPr>
      </w:pPr>
      <w:hyperlink w:anchor="_Toc274907584" w:history="1">
        <w:r w:rsidRPr="005B7B92">
          <w:rPr>
            <w:rStyle w:val="Hyperlink"/>
            <w:b/>
          </w:rPr>
          <w:t>2.4.5: Neglected Contacts Report.</w:t>
        </w:r>
        <w:r>
          <w:rPr>
            <w:webHidden/>
          </w:rPr>
          <w:tab/>
        </w:r>
        <w:r>
          <w:rPr>
            <w:webHidden/>
          </w:rPr>
          <w:fldChar w:fldCharType="begin"/>
        </w:r>
        <w:r>
          <w:rPr>
            <w:webHidden/>
          </w:rPr>
          <w:instrText xml:space="preserve"> PAGEREF _Toc274907584 \h </w:instrText>
        </w:r>
        <w:r>
          <w:rPr>
            <w:webHidden/>
          </w:rPr>
        </w:r>
        <w:r>
          <w:rPr>
            <w:webHidden/>
          </w:rPr>
          <w:fldChar w:fldCharType="separate"/>
        </w:r>
        <w:r>
          <w:rPr>
            <w:webHidden/>
          </w:rPr>
          <w:t>28</w:t>
        </w:r>
        <w:r>
          <w:rPr>
            <w:webHidden/>
          </w:rPr>
          <w:fldChar w:fldCharType="end"/>
        </w:r>
      </w:hyperlink>
    </w:p>
    <w:p w:rsidR="00AC4C96" w:rsidRDefault="00AC4C96" w:rsidP="00AC4C96">
      <w:pPr>
        <w:pStyle w:val="TOC1"/>
        <w:tabs>
          <w:tab w:val="right" w:leader="dot" w:pos="9062"/>
        </w:tabs>
        <w:rPr>
          <w:rFonts w:ascii="Calibri" w:hAnsi="Calibri" w:cs="Times New Roman"/>
          <w:b w:val="0"/>
          <w:noProof/>
          <w:sz w:val="22"/>
          <w:szCs w:val="22"/>
        </w:rPr>
      </w:pPr>
      <w:hyperlink w:anchor="_Toc274907585" w:history="1">
        <w:r w:rsidRPr="005B7B92">
          <w:rPr>
            <w:rStyle w:val="Hyperlink"/>
            <w:noProof/>
          </w:rPr>
          <w:t>3.0 General Assumptions</w:t>
        </w:r>
        <w:r>
          <w:rPr>
            <w:noProof/>
            <w:webHidden/>
          </w:rPr>
          <w:tab/>
        </w:r>
        <w:r>
          <w:rPr>
            <w:noProof/>
            <w:webHidden/>
          </w:rPr>
          <w:fldChar w:fldCharType="begin"/>
        </w:r>
        <w:r>
          <w:rPr>
            <w:noProof/>
            <w:webHidden/>
          </w:rPr>
          <w:instrText xml:space="preserve"> PAGEREF _Toc274907585 \h </w:instrText>
        </w:r>
        <w:r>
          <w:rPr>
            <w:noProof/>
            <w:webHidden/>
          </w:rPr>
        </w:r>
        <w:r>
          <w:rPr>
            <w:noProof/>
            <w:webHidden/>
          </w:rPr>
          <w:fldChar w:fldCharType="separate"/>
        </w:r>
        <w:r>
          <w:rPr>
            <w:noProof/>
            <w:webHidden/>
          </w:rPr>
          <w:t>28</w:t>
        </w:r>
        <w:r>
          <w:rPr>
            <w:noProof/>
            <w:webHidden/>
          </w:rPr>
          <w:fldChar w:fldCharType="end"/>
        </w:r>
      </w:hyperlink>
    </w:p>
    <w:p w:rsidR="00AC4C96" w:rsidRDefault="00AC4C96" w:rsidP="00AC4C96">
      <w:pPr>
        <w:pStyle w:val="TOC1"/>
        <w:tabs>
          <w:tab w:val="right" w:leader="dot" w:pos="9062"/>
        </w:tabs>
        <w:rPr>
          <w:rFonts w:ascii="Calibri" w:hAnsi="Calibri" w:cs="Times New Roman"/>
          <w:b w:val="0"/>
          <w:noProof/>
          <w:sz w:val="22"/>
          <w:szCs w:val="22"/>
        </w:rPr>
      </w:pPr>
      <w:hyperlink w:anchor="_Toc274907586" w:history="1">
        <w:r w:rsidRPr="005B7B92">
          <w:rPr>
            <w:rStyle w:val="Hyperlink"/>
            <w:noProof/>
          </w:rPr>
          <w:t>4.0 Open Questions</w:t>
        </w:r>
        <w:r>
          <w:rPr>
            <w:noProof/>
            <w:webHidden/>
          </w:rPr>
          <w:tab/>
        </w:r>
        <w:r>
          <w:rPr>
            <w:noProof/>
            <w:webHidden/>
          </w:rPr>
          <w:fldChar w:fldCharType="begin"/>
        </w:r>
        <w:r>
          <w:rPr>
            <w:noProof/>
            <w:webHidden/>
          </w:rPr>
          <w:instrText xml:space="preserve"> PAGEREF _Toc274907586 \h </w:instrText>
        </w:r>
        <w:r>
          <w:rPr>
            <w:noProof/>
            <w:webHidden/>
          </w:rPr>
        </w:r>
        <w:r>
          <w:rPr>
            <w:noProof/>
            <w:webHidden/>
          </w:rPr>
          <w:fldChar w:fldCharType="separate"/>
        </w:r>
        <w:r>
          <w:rPr>
            <w:noProof/>
            <w:webHidden/>
          </w:rPr>
          <w:t>28</w:t>
        </w:r>
        <w:r>
          <w:rPr>
            <w:noProof/>
            <w:webHidden/>
          </w:rPr>
          <w:fldChar w:fldCharType="end"/>
        </w:r>
      </w:hyperlink>
    </w:p>
    <w:p w:rsidR="00AC4C96" w:rsidRPr="006A7727" w:rsidRDefault="00AC4C96" w:rsidP="00AC4C96">
      <w:r w:rsidRPr="006A7727">
        <w:rPr>
          <w:b/>
          <w:sz w:val="24"/>
        </w:rPr>
        <w:fldChar w:fldCharType="end"/>
      </w:r>
    </w:p>
    <w:p w:rsidR="00AC4C96" w:rsidRPr="006A7727" w:rsidRDefault="00AC4C96" w:rsidP="00AC4C96">
      <w:pPr>
        <w:pStyle w:val="Heading1"/>
        <w:rPr>
          <w:rFonts w:ascii="Century Gothic" w:hAnsi="Century Gothic"/>
          <w:color w:val="auto"/>
        </w:rPr>
      </w:pPr>
      <w:r w:rsidRPr="006A7727">
        <w:rPr>
          <w:rFonts w:ascii="Century Gothic" w:hAnsi="Century Gothic"/>
          <w:color w:val="auto"/>
        </w:rPr>
        <w:br w:type="page"/>
      </w:r>
      <w:bookmarkStart w:id="0" w:name="_Toc274907547"/>
      <w:r>
        <w:rPr>
          <w:rFonts w:ascii="Century Gothic" w:hAnsi="Century Gothic"/>
          <w:color w:val="auto"/>
        </w:rPr>
        <w:lastRenderedPageBreak/>
        <w:t>1</w:t>
      </w:r>
      <w:r w:rsidRPr="006A7727">
        <w:rPr>
          <w:rFonts w:ascii="Century Gothic" w:hAnsi="Century Gothic"/>
          <w:color w:val="auto"/>
        </w:rPr>
        <w:t>.0 Project Overview</w:t>
      </w:r>
      <w:bookmarkEnd w:id="0"/>
    </w:p>
    <w:p w:rsidR="00AC4C96" w:rsidRDefault="00AC4C96" w:rsidP="00AC4C96"/>
    <w:p w:rsidR="00AC4C96" w:rsidRPr="006A7727" w:rsidRDefault="00AC4C96" w:rsidP="00AC4C96">
      <w:r>
        <w:t>The CRM Application currently in production is used by some of the locations of Stewart, the set of features currently available in the system is more specific to the locations in use and there is a need to standardize the application such that it can be used throughout the organization. This document provides scope summary for the new modules to be added and the changes required to re-design the existing system.</w:t>
      </w:r>
    </w:p>
    <w:p w:rsidR="00AC4C96" w:rsidRPr="006A7727" w:rsidRDefault="00AC4C96" w:rsidP="00AC4C96">
      <w:pPr>
        <w:pStyle w:val="Heading2"/>
        <w:rPr>
          <w:rFonts w:ascii="Century Gothic" w:hAnsi="Century Gothic"/>
          <w:i w:val="0"/>
        </w:rPr>
      </w:pPr>
      <w:bookmarkStart w:id="1" w:name="_Toc274907548"/>
      <w:r>
        <w:rPr>
          <w:rFonts w:ascii="Century Gothic" w:hAnsi="Century Gothic"/>
          <w:i w:val="0"/>
        </w:rPr>
        <w:t>1</w:t>
      </w:r>
      <w:r w:rsidRPr="006A7727">
        <w:rPr>
          <w:rFonts w:ascii="Century Gothic" w:hAnsi="Century Gothic"/>
          <w:i w:val="0"/>
        </w:rPr>
        <w:t>.1 Objectives</w:t>
      </w:r>
      <w:bookmarkEnd w:id="1"/>
    </w:p>
    <w:p w:rsidR="00AC4C96" w:rsidRPr="006A7727" w:rsidRDefault="00AC4C96" w:rsidP="00AC4C96">
      <w:r w:rsidRPr="006A7727">
        <w:t>Below is a review of the objectives:</w:t>
      </w:r>
    </w:p>
    <w:p w:rsidR="00AC4C96" w:rsidRPr="006A7727" w:rsidRDefault="00AC4C96" w:rsidP="00AC4C96"/>
    <w:p w:rsidR="00AC4C96" w:rsidRDefault="00AC4C96" w:rsidP="00AC4C96">
      <w:pPr>
        <w:numPr>
          <w:ilvl w:val="0"/>
          <w:numId w:val="2"/>
        </w:numPr>
        <w:spacing w:after="60" w:line="240" w:lineRule="auto"/>
        <w:jc w:val="both"/>
      </w:pPr>
      <w:r>
        <w:t>Provide a simple and easy way to create contacts and activities for the sales counselors</w:t>
      </w:r>
      <w:r w:rsidRPr="006A7727">
        <w:t>.</w:t>
      </w:r>
    </w:p>
    <w:p w:rsidR="00AC4C96" w:rsidRDefault="00AC4C96" w:rsidP="00AC4C96">
      <w:pPr>
        <w:numPr>
          <w:ilvl w:val="0"/>
          <w:numId w:val="2"/>
        </w:numPr>
        <w:spacing w:after="60" w:line="240" w:lineRule="auto"/>
        <w:jc w:val="both"/>
      </w:pPr>
      <w:r>
        <w:t>Make Contact as the primary entity for the data to be captured for a prospect.</w:t>
      </w:r>
    </w:p>
    <w:p w:rsidR="00AC4C96" w:rsidRDefault="00AC4C96" w:rsidP="00AC4C96">
      <w:pPr>
        <w:numPr>
          <w:ilvl w:val="0"/>
          <w:numId w:val="2"/>
        </w:numPr>
        <w:spacing w:after="60" w:line="240" w:lineRule="auto"/>
        <w:jc w:val="both"/>
      </w:pPr>
      <w:r>
        <w:t>Standardize the sales contract entity and pull the sales contract data from the main system, instead of creating the contract within CRM.</w:t>
      </w:r>
    </w:p>
    <w:p w:rsidR="00AC4C96" w:rsidRDefault="00AC4C96" w:rsidP="00AC4C96">
      <w:pPr>
        <w:numPr>
          <w:ilvl w:val="0"/>
          <w:numId w:val="2"/>
        </w:numPr>
        <w:spacing w:after="60" w:line="240" w:lineRule="auto"/>
        <w:jc w:val="both"/>
      </w:pPr>
      <w:r>
        <w:t>Standardize the reports across the organization which would provide appropriate information of the Contacts, appointments that resulted into a sale.</w:t>
      </w:r>
    </w:p>
    <w:p w:rsidR="00AC4C96" w:rsidRDefault="00AC4C96" w:rsidP="00AC4C96">
      <w:pPr>
        <w:spacing w:after="60"/>
        <w:ind w:left="720"/>
      </w:pPr>
    </w:p>
    <w:p w:rsidR="00AC4C96" w:rsidRPr="006A7727" w:rsidRDefault="00AC4C96" w:rsidP="00AC4C96">
      <w:pPr>
        <w:ind w:left="360"/>
      </w:pPr>
    </w:p>
    <w:p w:rsidR="00AC4C96" w:rsidRPr="006A7727" w:rsidRDefault="00AC4C96" w:rsidP="00AC4C96">
      <w:pPr>
        <w:pStyle w:val="Heading2"/>
        <w:rPr>
          <w:rFonts w:ascii="Century Gothic" w:hAnsi="Century Gothic"/>
          <w:i w:val="0"/>
        </w:rPr>
      </w:pPr>
      <w:r>
        <w:rPr>
          <w:rFonts w:ascii="Century Gothic" w:hAnsi="Century Gothic"/>
          <w:i w:val="0"/>
        </w:rPr>
        <w:br w:type="page"/>
      </w:r>
      <w:bookmarkStart w:id="2" w:name="_Toc274907549"/>
      <w:r>
        <w:rPr>
          <w:rFonts w:ascii="Century Gothic" w:hAnsi="Century Gothic"/>
          <w:i w:val="0"/>
        </w:rPr>
        <w:lastRenderedPageBreak/>
        <w:t>1</w:t>
      </w:r>
      <w:r w:rsidRPr="006A7727">
        <w:rPr>
          <w:rFonts w:ascii="Century Gothic" w:hAnsi="Century Gothic"/>
          <w:i w:val="0"/>
        </w:rPr>
        <w:t>.</w:t>
      </w:r>
      <w:r>
        <w:rPr>
          <w:rFonts w:ascii="Century Gothic" w:hAnsi="Century Gothic"/>
          <w:i w:val="0"/>
        </w:rPr>
        <w:t>2</w:t>
      </w:r>
      <w:r w:rsidRPr="006A7727">
        <w:rPr>
          <w:rFonts w:ascii="Century Gothic" w:hAnsi="Century Gothic"/>
          <w:i w:val="0"/>
        </w:rPr>
        <w:t xml:space="preserve"> Project Contacts</w:t>
      </w:r>
      <w:bookmarkEnd w:id="2"/>
    </w:p>
    <w:p w:rsidR="00AC4C96" w:rsidRPr="006A7727" w:rsidRDefault="00AC4C96" w:rsidP="00AC4C96"/>
    <w:p w:rsidR="00AC4C96" w:rsidRPr="006A7727" w:rsidRDefault="00AC4C96" w:rsidP="00AC4C96">
      <w:r w:rsidRPr="006A7727">
        <w:t>Some of the contacts involved in this project are listed as under:</w:t>
      </w:r>
    </w:p>
    <w:p w:rsidR="00AC4C96" w:rsidRPr="006A7727" w:rsidRDefault="00AC4C96" w:rsidP="00AC4C96"/>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3600"/>
        <w:gridCol w:w="2340"/>
        <w:gridCol w:w="1260"/>
      </w:tblGrid>
      <w:tr w:rsidR="00AC4C96" w:rsidRPr="006A7727" w:rsidTr="002D58B3">
        <w:tc>
          <w:tcPr>
            <w:tcW w:w="2340" w:type="dxa"/>
            <w:shd w:val="clear" w:color="auto" w:fill="E0E0E0"/>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r w:rsidRPr="006A7727">
              <w:rPr>
                <w:rFonts w:ascii="Century Gothic" w:hAnsi="Century Gothic" w:cs="Arial"/>
              </w:rPr>
              <w:t>Contact</w:t>
            </w:r>
          </w:p>
        </w:tc>
        <w:tc>
          <w:tcPr>
            <w:tcW w:w="3600" w:type="dxa"/>
            <w:shd w:val="clear" w:color="auto" w:fill="E0E0E0"/>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r w:rsidRPr="006A7727">
              <w:rPr>
                <w:rFonts w:ascii="Century Gothic" w:hAnsi="Century Gothic" w:cs="Arial"/>
              </w:rPr>
              <w:t>Title</w:t>
            </w:r>
          </w:p>
        </w:tc>
        <w:tc>
          <w:tcPr>
            <w:tcW w:w="2340" w:type="dxa"/>
            <w:shd w:val="clear" w:color="auto" w:fill="E0E0E0"/>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r w:rsidRPr="006A7727">
              <w:rPr>
                <w:rFonts w:ascii="Century Gothic" w:hAnsi="Century Gothic" w:cs="Arial"/>
              </w:rPr>
              <w:t>Email Id</w:t>
            </w:r>
          </w:p>
        </w:tc>
        <w:tc>
          <w:tcPr>
            <w:tcW w:w="1260" w:type="dxa"/>
            <w:shd w:val="clear" w:color="auto" w:fill="E0E0E0"/>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r w:rsidRPr="006A7727">
              <w:rPr>
                <w:rFonts w:ascii="Century Gothic" w:hAnsi="Century Gothic" w:cs="Arial"/>
              </w:rPr>
              <w:t>Company</w:t>
            </w:r>
          </w:p>
        </w:tc>
      </w:tr>
      <w:tr w:rsidR="00AC4C96" w:rsidRPr="006A7727" w:rsidTr="002D58B3">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360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126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r>
      <w:tr w:rsidR="00AC4C96" w:rsidRPr="006A7727" w:rsidTr="002D58B3">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360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126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sz w:val="18"/>
                <w:szCs w:val="18"/>
              </w:rPr>
            </w:pPr>
          </w:p>
        </w:tc>
      </w:tr>
      <w:tr w:rsidR="00AC4C96" w:rsidRPr="006A7727" w:rsidTr="002D58B3">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360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rPr>
            </w:pPr>
          </w:p>
        </w:tc>
        <w:tc>
          <w:tcPr>
            <w:tcW w:w="126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r>
      <w:tr w:rsidR="00AC4C96" w:rsidRPr="006A7727" w:rsidTr="002D58B3">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360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rPr>
            </w:pPr>
          </w:p>
        </w:tc>
        <w:tc>
          <w:tcPr>
            <w:tcW w:w="126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r>
      <w:tr w:rsidR="00AC4C96" w:rsidRPr="006A7727" w:rsidTr="002D58B3">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360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rPr>
            </w:pPr>
          </w:p>
        </w:tc>
        <w:tc>
          <w:tcPr>
            <w:tcW w:w="126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r>
      <w:tr w:rsidR="00AC4C96" w:rsidRPr="006A7727" w:rsidTr="002D58B3">
        <w:trPr>
          <w:trHeight w:val="70"/>
        </w:trPr>
        <w:tc>
          <w:tcPr>
            <w:tcW w:w="2340" w:type="dxa"/>
          </w:tcPr>
          <w:p w:rsidR="00AC4C96" w:rsidRDefault="00AC4C96" w:rsidP="002D58B3">
            <w:pPr>
              <w:pStyle w:val="Banner"/>
              <w:tabs>
                <w:tab w:val="clear" w:pos="840"/>
                <w:tab w:val="left" w:pos="0"/>
                <w:tab w:val="left" w:pos="360"/>
              </w:tabs>
              <w:spacing w:before="0"/>
              <w:ind w:left="0" w:firstLine="0"/>
              <w:rPr>
                <w:rFonts w:ascii="Century Gothic" w:hAnsi="Century Gothic" w:cs="Arial"/>
              </w:rPr>
            </w:pPr>
          </w:p>
        </w:tc>
        <w:tc>
          <w:tcPr>
            <w:tcW w:w="3600" w:type="dxa"/>
          </w:tcPr>
          <w:p w:rsidR="00AC4C96" w:rsidRPr="002A02AD" w:rsidRDefault="00AC4C96" w:rsidP="002D58B3">
            <w:pPr>
              <w:pStyle w:val="Banner"/>
              <w:tabs>
                <w:tab w:val="clear" w:pos="840"/>
                <w:tab w:val="left" w:pos="0"/>
                <w:tab w:val="left" w:pos="360"/>
              </w:tabs>
              <w:spacing w:before="0"/>
              <w:ind w:left="0" w:firstLine="0"/>
              <w:rPr>
                <w:rFonts w:ascii="Century Gothic" w:hAnsi="Century Gothic" w:cs="Arial"/>
              </w:rPr>
            </w:pPr>
          </w:p>
        </w:tc>
        <w:tc>
          <w:tcPr>
            <w:tcW w:w="2340" w:type="dxa"/>
          </w:tcPr>
          <w:p w:rsidR="00AC4C96" w:rsidRDefault="00AC4C96" w:rsidP="002D58B3">
            <w:pPr>
              <w:pStyle w:val="Banner"/>
              <w:tabs>
                <w:tab w:val="clear" w:pos="840"/>
                <w:tab w:val="left" w:pos="0"/>
                <w:tab w:val="left" w:pos="360"/>
              </w:tabs>
              <w:spacing w:before="0"/>
              <w:ind w:left="0" w:firstLine="0"/>
              <w:rPr>
                <w:rFonts w:ascii="Century Gothic" w:hAnsi="Century Gothic"/>
              </w:rPr>
            </w:pPr>
          </w:p>
        </w:tc>
        <w:tc>
          <w:tcPr>
            <w:tcW w:w="1260" w:type="dxa"/>
          </w:tcPr>
          <w:p w:rsidR="00AC4C96" w:rsidRDefault="00AC4C96" w:rsidP="002D58B3">
            <w:pPr>
              <w:pStyle w:val="Banner"/>
              <w:tabs>
                <w:tab w:val="clear" w:pos="840"/>
                <w:tab w:val="left" w:pos="0"/>
                <w:tab w:val="left" w:pos="360"/>
              </w:tabs>
              <w:spacing w:before="0"/>
              <w:ind w:left="0" w:firstLine="0"/>
              <w:rPr>
                <w:rFonts w:ascii="Century Gothic" w:hAnsi="Century Gothic" w:cs="Arial"/>
              </w:rPr>
            </w:pPr>
          </w:p>
        </w:tc>
      </w:tr>
      <w:tr w:rsidR="00AC4C96" w:rsidRPr="006A7727" w:rsidTr="002D58B3">
        <w:trPr>
          <w:trHeight w:val="70"/>
        </w:trPr>
        <w:tc>
          <w:tcPr>
            <w:tcW w:w="2340" w:type="dxa"/>
          </w:tcPr>
          <w:p w:rsidR="00AC4C96" w:rsidRDefault="00AC4C96" w:rsidP="002D58B3">
            <w:pPr>
              <w:pStyle w:val="Banner"/>
              <w:tabs>
                <w:tab w:val="clear" w:pos="840"/>
                <w:tab w:val="left" w:pos="0"/>
                <w:tab w:val="left" w:pos="360"/>
              </w:tabs>
              <w:spacing w:before="0"/>
              <w:ind w:left="0" w:firstLine="0"/>
              <w:rPr>
                <w:rFonts w:ascii="Century Gothic" w:hAnsi="Century Gothic" w:cs="Arial"/>
              </w:rPr>
            </w:pPr>
          </w:p>
        </w:tc>
        <w:tc>
          <w:tcPr>
            <w:tcW w:w="3600" w:type="dxa"/>
          </w:tcPr>
          <w:p w:rsidR="00AC4C96" w:rsidRPr="002A02AD" w:rsidRDefault="00AC4C96" w:rsidP="002D58B3">
            <w:pPr>
              <w:pStyle w:val="Banner"/>
              <w:tabs>
                <w:tab w:val="clear" w:pos="840"/>
                <w:tab w:val="left" w:pos="0"/>
                <w:tab w:val="left" w:pos="360"/>
              </w:tabs>
              <w:spacing w:before="0"/>
              <w:ind w:left="0" w:firstLine="0"/>
              <w:rPr>
                <w:rFonts w:ascii="Century Gothic" w:hAnsi="Century Gothic" w:cs="Arial"/>
              </w:rPr>
            </w:pPr>
          </w:p>
        </w:tc>
        <w:tc>
          <w:tcPr>
            <w:tcW w:w="2340" w:type="dxa"/>
          </w:tcPr>
          <w:p w:rsidR="00AC4C96" w:rsidRDefault="00AC4C96" w:rsidP="002D58B3">
            <w:pPr>
              <w:pStyle w:val="Banner"/>
              <w:tabs>
                <w:tab w:val="clear" w:pos="840"/>
                <w:tab w:val="left" w:pos="0"/>
                <w:tab w:val="left" w:pos="360"/>
              </w:tabs>
              <w:spacing w:before="0"/>
              <w:ind w:left="0" w:firstLine="0"/>
              <w:rPr>
                <w:rFonts w:ascii="Century Gothic" w:hAnsi="Century Gothic"/>
              </w:rPr>
            </w:pPr>
          </w:p>
        </w:tc>
        <w:tc>
          <w:tcPr>
            <w:tcW w:w="1260" w:type="dxa"/>
          </w:tcPr>
          <w:p w:rsidR="00AC4C96" w:rsidRDefault="00AC4C96" w:rsidP="002D58B3">
            <w:pPr>
              <w:pStyle w:val="Banner"/>
              <w:tabs>
                <w:tab w:val="clear" w:pos="840"/>
                <w:tab w:val="left" w:pos="0"/>
                <w:tab w:val="left" w:pos="360"/>
              </w:tabs>
              <w:spacing w:before="0"/>
              <w:ind w:left="0" w:firstLine="0"/>
              <w:rPr>
                <w:rFonts w:ascii="Century Gothic" w:hAnsi="Century Gothic" w:cs="Arial"/>
              </w:rPr>
            </w:pPr>
          </w:p>
        </w:tc>
      </w:tr>
      <w:tr w:rsidR="00AC4C96" w:rsidRPr="006A7727" w:rsidTr="002D58B3">
        <w:trPr>
          <w:trHeight w:val="70"/>
        </w:trPr>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360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rPr>
            </w:pPr>
          </w:p>
        </w:tc>
        <w:tc>
          <w:tcPr>
            <w:tcW w:w="126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r>
      <w:tr w:rsidR="00AC4C96" w:rsidRPr="006A7727" w:rsidTr="002D58B3">
        <w:trPr>
          <w:trHeight w:val="70"/>
        </w:trPr>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360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rPr>
            </w:pPr>
          </w:p>
        </w:tc>
        <w:tc>
          <w:tcPr>
            <w:tcW w:w="126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r>
      <w:tr w:rsidR="00AC4C96" w:rsidRPr="006A7727" w:rsidTr="002D58B3">
        <w:trPr>
          <w:trHeight w:val="70"/>
        </w:trPr>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360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rPr>
            </w:pPr>
          </w:p>
        </w:tc>
        <w:tc>
          <w:tcPr>
            <w:tcW w:w="126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r>
      <w:tr w:rsidR="00AC4C96" w:rsidRPr="006A7727" w:rsidTr="002D58B3">
        <w:trPr>
          <w:trHeight w:val="70"/>
        </w:trPr>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360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c>
          <w:tcPr>
            <w:tcW w:w="234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rPr>
            </w:pPr>
          </w:p>
        </w:tc>
        <w:tc>
          <w:tcPr>
            <w:tcW w:w="1260" w:type="dxa"/>
          </w:tcPr>
          <w:p w:rsidR="00AC4C96" w:rsidRPr="006A7727" w:rsidRDefault="00AC4C96" w:rsidP="002D58B3">
            <w:pPr>
              <w:pStyle w:val="Banner"/>
              <w:tabs>
                <w:tab w:val="clear" w:pos="840"/>
                <w:tab w:val="left" w:pos="0"/>
                <w:tab w:val="left" w:pos="360"/>
              </w:tabs>
              <w:spacing w:before="0"/>
              <w:ind w:left="0" w:firstLine="0"/>
              <w:rPr>
                <w:rFonts w:ascii="Century Gothic" w:hAnsi="Century Gothic" w:cs="Arial"/>
              </w:rPr>
            </w:pPr>
          </w:p>
        </w:tc>
      </w:tr>
    </w:tbl>
    <w:p w:rsidR="00AC4C96" w:rsidRPr="006A7727" w:rsidRDefault="00AC4C96" w:rsidP="00AC4C96"/>
    <w:p w:rsidR="00AC4C96" w:rsidRPr="006A7727" w:rsidRDefault="00AC4C96" w:rsidP="00AC4C96">
      <w:pPr>
        <w:pStyle w:val="Heading1"/>
        <w:rPr>
          <w:rFonts w:ascii="Century Gothic" w:hAnsi="Century Gothic"/>
          <w:color w:val="auto"/>
        </w:rPr>
      </w:pPr>
      <w:r w:rsidRPr="006A7727">
        <w:rPr>
          <w:rFonts w:ascii="Century Gothic" w:hAnsi="Century Gothic"/>
          <w:color w:val="auto"/>
        </w:rPr>
        <w:br w:type="page"/>
      </w:r>
      <w:bookmarkStart w:id="3" w:name="_Toc274907550"/>
      <w:r>
        <w:rPr>
          <w:rFonts w:ascii="Century Gothic" w:hAnsi="Century Gothic"/>
          <w:color w:val="auto"/>
        </w:rPr>
        <w:lastRenderedPageBreak/>
        <w:t>2</w:t>
      </w:r>
      <w:r w:rsidRPr="006A7727">
        <w:rPr>
          <w:rFonts w:ascii="Century Gothic" w:hAnsi="Century Gothic"/>
          <w:color w:val="auto"/>
        </w:rPr>
        <w:t>.0 Scope Summary</w:t>
      </w:r>
      <w:bookmarkEnd w:id="3"/>
    </w:p>
    <w:p w:rsidR="00AC4C96" w:rsidRPr="006A7727" w:rsidRDefault="00AC4C96" w:rsidP="00AC4C96">
      <w:r w:rsidRPr="006A7727">
        <w:t xml:space="preserve">In current Implementation, the scope is focused </w:t>
      </w:r>
      <w:r>
        <w:t>on standardizing the system throughout the organization and provides a simple to use interface to the counselors who can view or create their contacts and activities with minimal effort. At the same time the system should provide detailed and accurate reports to the mangers of the counselors to assess the counselor’s productivity in terms of volume of sales made against the appointments made.</w:t>
      </w:r>
    </w:p>
    <w:p w:rsidR="00AC4C96" w:rsidRPr="006A7727" w:rsidRDefault="00AC4C96" w:rsidP="00AC4C96"/>
    <w:p w:rsidR="00AC4C96" w:rsidRPr="006A7727" w:rsidRDefault="00AC4C96" w:rsidP="00AC4C96">
      <w:pPr>
        <w:pStyle w:val="Heading3"/>
        <w:rPr>
          <w:b/>
          <w:sz w:val="32"/>
          <w:szCs w:val="32"/>
        </w:rPr>
      </w:pPr>
      <w:bookmarkStart w:id="4" w:name="_Toc274907551"/>
      <w:r>
        <w:rPr>
          <w:b/>
          <w:sz w:val="32"/>
          <w:szCs w:val="32"/>
        </w:rPr>
        <w:t>2</w:t>
      </w:r>
      <w:r w:rsidRPr="006A7727">
        <w:rPr>
          <w:b/>
          <w:sz w:val="32"/>
          <w:szCs w:val="32"/>
        </w:rPr>
        <w:t xml:space="preserve">.1 </w:t>
      </w:r>
      <w:r>
        <w:rPr>
          <w:b/>
          <w:sz w:val="32"/>
          <w:szCs w:val="32"/>
        </w:rPr>
        <w:t>CRM Sales Activity Portal</w:t>
      </w:r>
      <w:bookmarkEnd w:id="4"/>
    </w:p>
    <w:p w:rsidR="00AC4C96" w:rsidRDefault="00AC4C96" w:rsidP="00AC4C96">
      <w:r>
        <w:t>The CRM Sales Activity portal is an easy to use web interface that will let the counselor’s view/create/update their contacts and their activities, which will eventually be saved in the Main CRM database, thus letting the managers query the data and reports created by their respective counselors. The following diagram depicts a high level overview of how the portal and CRM are setup.</w:t>
      </w:r>
    </w:p>
    <w:p w:rsidR="00AC4C96" w:rsidRDefault="00AC4C96" w:rsidP="00AC4C96"/>
    <w:p w:rsidR="00AC4C96" w:rsidRDefault="00AC4C96" w:rsidP="00AC4C96">
      <w:r>
        <w:rPr>
          <w:noProof/>
        </w:rPr>
        <w:drawing>
          <wp:inline distT="0" distB="0" distL="0" distR="0">
            <wp:extent cx="5753100" cy="3133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53100" cy="3133725"/>
                    </a:xfrm>
                    <a:prstGeom prst="rect">
                      <a:avLst/>
                    </a:prstGeom>
                    <a:noFill/>
                    <a:ln w="9525">
                      <a:noFill/>
                      <a:miter lim="800000"/>
                      <a:headEnd/>
                      <a:tailEnd/>
                    </a:ln>
                  </pic:spPr>
                </pic:pic>
              </a:graphicData>
            </a:graphic>
          </wp:inline>
        </w:drawing>
      </w:r>
    </w:p>
    <w:p w:rsidR="00AC4C96" w:rsidRPr="006A7727" w:rsidRDefault="00AC4C96" w:rsidP="00AC4C96"/>
    <w:p w:rsidR="00AC4C96" w:rsidRDefault="00AC4C96" w:rsidP="00AC4C96">
      <w:pPr>
        <w:pStyle w:val="Heading4"/>
        <w:rPr>
          <w:rFonts w:ascii="Century Gothic" w:hAnsi="Century Gothic"/>
          <w:b/>
        </w:rPr>
      </w:pPr>
      <w:r>
        <w:rPr>
          <w:rFonts w:ascii="Century Gothic" w:hAnsi="Century Gothic"/>
          <w:b/>
        </w:rPr>
        <w:br w:type="page"/>
      </w:r>
      <w:bookmarkStart w:id="5" w:name="_Toc274907552"/>
      <w:r>
        <w:rPr>
          <w:rFonts w:ascii="Century Gothic" w:hAnsi="Century Gothic"/>
          <w:b/>
        </w:rPr>
        <w:lastRenderedPageBreak/>
        <w:t>2</w:t>
      </w:r>
      <w:r w:rsidRPr="006A7727">
        <w:rPr>
          <w:rFonts w:ascii="Century Gothic" w:hAnsi="Century Gothic"/>
          <w:b/>
        </w:rPr>
        <w:t xml:space="preserve">.1.1: </w:t>
      </w:r>
      <w:r>
        <w:rPr>
          <w:rFonts w:ascii="Century Gothic" w:hAnsi="Century Gothic"/>
          <w:b/>
        </w:rPr>
        <w:t>Launching the Sales Activity Portal</w:t>
      </w:r>
      <w:bookmarkEnd w:id="5"/>
    </w:p>
    <w:p w:rsidR="00AC4C96" w:rsidRDefault="00AC4C96" w:rsidP="00AC4C96">
      <w:pPr>
        <w:pStyle w:val="Heading4"/>
        <w:rPr>
          <w:rFonts w:ascii="Century Gothic" w:hAnsi="Century Gothic"/>
          <w:u w:val="single"/>
        </w:rPr>
      </w:pPr>
    </w:p>
    <w:p w:rsidR="00AC4C96" w:rsidRDefault="00AC4C96" w:rsidP="00AC4C96">
      <w:r>
        <w:t>The Sales Activity Portal, although will be a separate website which will interact with the CRM Database, but it will be hosted within the current AFT SharePoint site, such that if the user is already logged into the AFT site, then it’s just a matter of clicking a link from the left navigation to start using the features of the sales portal.</w:t>
      </w:r>
    </w:p>
    <w:p w:rsidR="00AC4C96" w:rsidRPr="008C5655" w:rsidRDefault="00AC4C96" w:rsidP="00AC4C96"/>
    <w:p w:rsidR="00AC4C96" w:rsidRDefault="00AC4C96" w:rsidP="00AC4C96">
      <w:pPr>
        <w:pStyle w:val="Heading4"/>
        <w:rPr>
          <w:rFonts w:ascii="Century Gothic" w:hAnsi="Century Gothic"/>
          <w:b/>
        </w:rPr>
      </w:pPr>
      <w:bookmarkStart w:id="6" w:name="_Toc274907553"/>
      <w:r>
        <w:rPr>
          <w:rFonts w:ascii="Century Gothic" w:hAnsi="Century Gothic"/>
          <w:b/>
        </w:rPr>
        <w:t>2</w:t>
      </w:r>
      <w:r w:rsidRPr="006A7727">
        <w:rPr>
          <w:rFonts w:ascii="Century Gothic" w:hAnsi="Century Gothic"/>
          <w:b/>
        </w:rPr>
        <w:t>.1.</w:t>
      </w:r>
      <w:r>
        <w:rPr>
          <w:rFonts w:ascii="Century Gothic" w:hAnsi="Century Gothic"/>
          <w:b/>
        </w:rPr>
        <w:t>2</w:t>
      </w:r>
      <w:r w:rsidRPr="006A7727">
        <w:rPr>
          <w:rFonts w:ascii="Century Gothic" w:hAnsi="Century Gothic"/>
          <w:b/>
        </w:rPr>
        <w:t xml:space="preserve">: </w:t>
      </w:r>
      <w:r>
        <w:rPr>
          <w:rFonts w:ascii="Century Gothic" w:hAnsi="Century Gothic"/>
          <w:b/>
        </w:rPr>
        <w:t>Open Activities List</w:t>
      </w:r>
      <w:bookmarkEnd w:id="6"/>
    </w:p>
    <w:p w:rsidR="00AC4C96" w:rsidRDefault="00AC4C96" w:rsidP="00AC4C96"/>
    <w:p w:rsidR="00AC4C96" w:rsidRDefault="00AC4C96" w:rsidP="00AC4C96">
      <w:r>
        <w:t>One of the links from the sales navigation portal will allow the Sales Counselors to view the open activities which are assigned for to the counselor logged in. the following mockup provides an insight of data elements present.</w:t>
      </w:r>
    </w:p>
    <w:p w:rsidR="00AC4C96" w:rsidRPr="00682EE9" w:rsidRDefault="00AC4C96" w:rsidP="00AC4C96"/>
    <w:p w:rsidR="00AC4C96" w:rsidRDefault="00AC4C96" w:rsidP="00AC4C96">
      <w:pPr>
        <w:pStyle w:val="Heading4"/>
        <w:rPr>
          <w:b/>
          <w:bCs w:val="0"/>
          <w:i w:val="0"/>
        </w:rPr>
      </w:pPr>
      <w:r>
        <w:rPr>
          <w:b/>
          <w:noProof/>
        </w:rPr>
        <w:drawing>
          <wp:inline distT="0" distB="0" distL="0" distR="0">
            <wp:extent cx="5762625" cy="3019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762625" cy="3019425"/>
                    </a:xfrm>
                    <a:prstGeom prst="rect">
                      <a:avLst/>
                    </a:prstGeom>
                    <a:noFill/>
                    <a:ln w="9525">
                      <a:noFill/>
                      <a:miter lim="800000"/>
                      <a:headEnd/>
                      <a:tailEnd/>
                    </a:ln>
                  </pic:spPr>
                </pic:pic>
              </a:graphicData>
            </a:graphic>
          </wp:inline>
        </w:drawing>
      </w:r>
    </w:p>
    <w:p w:rsidR="00AC4C96" w:rsidRDefault="00AC4C96" w:rsidP="00AC4C96">
      <w:pPr>
        <w:pStyle w:val="Heading4"/>
        <w:rPr>
          <w:b/>
          <w:bCs w:val="0"/>
          <w:i w:val="0"/>
        </w:rPr>
      </w:pPr>
    </w:p>
    <w:p w:rsidR="00AC4C96" w:rsidRPr="000C0517" w:rsidRDefault="00AC4C96" w:rsidP="00AC4C96">
      <w:pPr>
        <w:numPr>
          <w:ilvl w:val="0"/>
          <w:numId w:val="5"/>
        </w:numPr>
        <w:spacing w:after="0" w:line="240" w:lineRule="auto"/>
        <w:rPr>
          <w:b/>
        </w:rPr>
      </w:pPr>
      <w:r w:rsidRPr="000C0517">
        <w:t>The</w:t>
      </w:r>
      <w:r>
        <w:rPr>
          <w:bCs/>
          <w:i/>
        </w:rPr>
        <w:t xml:space="preserve"> </w:t>
      </w:r>
      <w:r>
        <w:rPr>
          <w:bCs/>
        </w:rPr>
        <w:t xml:space="preserve">list of activities displayed will be either </w:t>
      </w:r>
      <w:proofErr w:type="gramStart"/>
      <w:r>
        <w:rPr>
          <w:bCs/>
        </w:rPr>
        <w:t>a ”</w:t>
      </w:r>
      <w:proofErr w:type="gramEnd"/>
      <w:r>
        <w:rPr>
          <w:bCs/>
        </w:rPr>
        <w:t xml:space="preserve">Phone </w:t>
      </w:r>
      <w:proofErr w:type="spellStart"/>
      <w:r>
        <w:rPr>
          <w:bCs/>
        </w:rPr>
        <w:t>Call”,“Appointment</w:t>
      </w:r>
      <w:proofErr w:type="spellEnd"/>
      <w:r>
        <w:rPr>
          <w:bCs/>
        </w:rPr>
        <w:t>”, Letter or Email.</w:t>
      </w:r>
    </w:p>
    <w:p w:rsidR="00AC4C96" w:rsidRPr="000C0517" w:rsidRDefault="00AC4C96" w:rsidP="00AC4C96">
      <w:pPr>
        <w:numPr>
          <w:ilvl w:val="0"/>
          <w:numId w:val="5"/>
        </w:numPr>
        <w:spacing w:after="0" w:line="240" w:lineRule="auto"/>
        <w:rPr>
          <w:b/>
        </w:rPr>
      </w:pPr>
      <w:r>
        <w:rPr>
          <w:bCs/>
        </w:rPr>
        <w:t>The user can filter the activities through the “Activity Type” dropdown present at the top of the screen.</w:t>
      </w:r>
    </w:p>
    <w:p w:rsidR="00AC4C96" w:rsidRPr="000C0517" w:rsidRDefault="00AC4C96" w:rsidP="00AC4C96">
      <w:pPr>
        <w:numPr>
          <w:ilvl w:val="0"/>
          <w:numId w:val="5"/>
        </w:numPr>
        <w:spacing w:after="0" w:line="240" w:lineRule="auto"/>
        <w:rPr>
          <w:b/>
        </w:rPr>
      </w:pPr>
      <w:r>
        <w:rPr>
          <w:bCs/>
        </w:rPr>
        <w:t>All the Open activities will be listed in ascending order of the start time.</w:t>
      </w:r>
    </w:p>
    <w:p w:rsidR="00AC4C96" w:rsidRPr="000C0517" w:rsidRDefault="00AC4C96" w:rsidP="00AC4C96">
      <w:pPr>
        <w:numPr>
          <w:ilvl w:val="0"/>
          <w:numId w:val="5"/>
        </w:numPr>
        <w:spacing w:after="0" w:line="240" w:lineRule="auto"/>
        <w:rPr>
          <w:b/>
        </w:rPr>
      </w:pPr>
      <w:r>
        <w:rPr>
          <w:bCs/>
        </w:rPr>
        <w:t>Any Activities which are still open and passed due will be shown in a red color.</w:t>
      </w:r>
    </w:p>
    <w:p w:rsidR="00AC4C96" w:rsidRPr="007C309E" w:rsidRDefault="00AC4C96" w:rsidP="00AC4C96">
      <w:pPr>
        <w:numPr>
          <w:ilvl w:val="0"/>
          <w:numId w:val="5"/>
        </w:numPr>
        <w:spacing w:after="0" w:line="240" w:lineRule="auto"/>
        <w:rPr>
          <w:b/>
        </w:rPr>
      </w:pPr>
      <w:r>
        <w:rPr>
          <w:bCs/>
        </w:rPr>
        <w:t>Clicking on the subject link of the Activity will let the user drill down the respective activity and modify it or set the outcome/result for the activity.</w:t>
      </w:r>
    </w:p>
    <w:p w:rsidR="00AC4C96" w:rsidRPr="00284B71" w:rsidRDefault="00AC4C96" w:rsidP="00AC4C96">
      <w:pPr>
        <w:numPr>
          <w:ilvl w:val="0"/>
          <w:numId w:val="5"/>
        </w:numPr>
        <w:spacing w:after="0" w:line="240" w:lineRule="auto"/>
        <w:rPr>
          <w:b/>
        </w:rPr>
      </w:pPr>
      <w:r>
        <w:rPr>
          <w:bCs/>
        </w:rPr>
        <w:lastRenderedPageBreak/>
        <w:t>If the phone number of the contact exists then even for an appointment activity, it will show up in the grid.</w:t>
      </w:r>
    </w:p>
    <w:p w:rsidR="00AC4C96" w:rsidRDefault="00AC4C96" w:rsidP="00AC4C96">
      <w:pPr>
        <w:numPr>
          <w:ilvl w:val="0"/>
          <w:numId w:val="5"/>
        </w:numPr>
        <w:spacing w:after="0" w:line="240" w:lineRule="auto"/>
        <w:rPr>
          <w:bCs/>
        </w:rPr>
      </w:pPr>
      <w:r>
        <w:rPr>
          <w:bCs/>
        </w:rPr>
        <w:t>Clicking on the print button for the Activity List will print the open activities in a detailed format as shown below for each of the activity, which can be printed by the counselor before they go out in the field.</w:t>
      </w:r>
    </w:p>
    <w:p w:rsidR="00AC4C96" w:rsidRPr="000C0517" w:rsidRDefault="00AC4C96" w:rsidP="00AC4C96">
      <w:pPr>
        <w:ind w:left="720"/>
        <w:rPr>
          <w:b/>
        </w:rPr>
      </w:pPr>
      <w:r>
        <w:rPr>
          <w:bCs/>
        </w:rPr>
        <w:br w:type="page"/>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6"/>
        <w:gridCol w:w="268"/>
        <w:gridCol w:w="1159"/>
        <w:gridCol w:w="15"/>
        <w:gridCol w:w="678"/>
        <w:gridCol w:w="312"/>
        <w:gridCol w:w="673"/>
        <w:gridCol w:w="20"/>
        <w:gridCol w:w="1017"/>
        <w:gridCol w:w="119"/>
        <w:gridCol w:w="331"/>
        <w:gridCol w:w="615"/>
        <w:gridCol w:w="1005"/>
        <w:gridCol w:w="1350"/>
        <w:gridCol w:w="1260"/>
      </w:tblGrid>
      <w:tr w:rsidR="00AC4C96" w:rsidTr="002D58B3">
        <w:trPr>
          <w:trHeight w:val="513"/>
        </w:trPr>
        <w:tc>
          <w:tcPr>
            <w:tcW w:w="916" w:type="dxa"/>
            <w:tcBorders>
              <w:bottom w:val="single" w:sz="18" w:space="0" w:color="000000"/>
            </w:tcBorders>
            <w:shd w:val="clear" w:color="auto" w:fill="B8CCE4"/>
            <w:vAlign w:val="center"/>
          </w:tcPr>
          <w:p w:rsidR="00AC4C96" w:rsidRPr="0065007A" w:rsidRDefault="00AC4C96" w:rsidP="002D58B3">
            <w:pPr>
              <w:pStyle w:val="NoSpacing"/>
              <w:jc w:val="center"/>
              <w:rPr>
                <w:rFonts w:ascii="Arial" w:hAnsi="Arial" w:cs="Arial"/>
                <w:sz w:val="18"/>
                <w:szCs w:val="20"/>
              </w:rPr>
            </w:pPr>
            <w:r w:rsidRPr="0065007A">
              <w:rPr>
                <w:rFonts w:ascii="Arial" w:hAnsi="Arial" w:cs="Arial"/>
                <w:sz w:val="18"/>
                <w:szCs w:val="20"/>
              </w:rPr>
              <w:lastRenderedPageBreak/>
              <w:t>Date:</w:t>
            </w:r>
          </w:p>
        </w:tc>
        <w:tc>
          <w:tcPr>
            <w:tcW w:w="1442" w:type="dxa"/>
            <w:gridSpan w:val="3"/>
            <w:tcBorders>
              <w:bottom w:val="single" w:sz="18" w:space="0" w:color="000000"/>
            </w:tcBorders>
            <w:vAlign w:val="center"/>
          </w:tcPr>
          <w:p w:rsidR="00AC4C96" w:rsidRPr="0065007A" w:rsidRDefault="00AC4C96" w:rsidP="002D58B3">
            <w:pPr>
              <w:pStyle w:val="NoSpacing"/>
              <w:jc w:val="center"/>
              <w:rPr>
                <w:rFonts w:ascii="Arial" w:hAnsi="Arial" w:cs="Arial"/>
                <w:sz w:val="18"/>
                <w:szCs w:val="20"/>
              </w:rPr>
            </w:pPr>
          </w:p>
        </w:tc>
        <w:tc>
          <w:tcPr>
            <w:tcW w:w="678" w:type="dxa"/>
            <w:tcBorders>
              <w:bottom w:val="single" w:sz="18" w:space="0" w:color="000000"/>
            </w:tcBorders>
            <w:shd w:val="clear" w:color="auto" w:fill="B8CCE4"/>
            <w:vAlign w:val="center"/>
          </w:tcPr>
          <w:p w:rsidR="00AC4C96" w:rsidRPr="0065007A" w:rsidRDefault="00AC4C96" w:rsidP="002D58B3">
            <w:pPr>
              <w:pStyle w:val="NoSpacing"/>
              <w:jc w:val="center"/>
              <w:rPr>
                <w:rFonts w:ascii="Arial" w:hAnsi="Arial" w:cs="Arial"/>
                <w:sz w:val="18"/>
                <w:szCs w:val="20"/>
              </w:rPr>
            </w:pPr>
            <w:r w:rsidRPr="0065007A">
              <w:rPr>
                <w:rFonts w:ascii="Arial" w:hAnsi="Arial" w:cs="Arial"/>
                <w:sz w:val="18"/>
                <w:szCs w:val="20"/>
              </w:rPr>
              <w:t>Time:</w:t>
            </w:r>
          </w:p>
        </w:tc>
        <w:tc>
          <w:tcPr>
            <w:tcW w:w="1005" w:type="dxa"/>
            <w:gridSpan w:val="3"/>
            <w:tcBorders>
              <w:bottom w:val="single" w:sz="18" w:space="0" w:color="000000"/>
            </w:tcBorders>
            <w:vAlign w:val="center"/>
          </w:tcPr>
          <w:p w:rsidR="00AC4C96" w:rsidRPr="0065007A" w:rsidRDefault="00AC4C96" w:rsidP="002D58B3">
            <w:pPr>
              <w:pStyle w:val="NoSpacing"/>
              <w:jc w:val="center"/>
              <w:rPr>
                <w:rFonts w:ascii="Arial" w:hAnsi="Arial" w:cs="Arial"/>
                <w:sz w:val="18"/>
                <w:szCs w:val="20"/>
              </w:rPr>
            </w:pPr>
          </w:p>
        </w:tc>
        <w:tc>
          <w:tcPr>
            <w:tcW w:w="1136" w:type="dxa"/>
            <w:gridSpan w:val="2"/>
            <w:tcBorders>
              <w:bottom w:val="single" w:sz="18" w:space="0" w:color="000000"/>
            </w:tcBorders>
            <w:shd w:val="clear" w:color="auto" w:fill="B8CCE4"/>
            <w:vAlign w:val="center"/>
          </w:tcPr>
          <w:p w:rsidR="00AC4C96" w:rsidRPr="0065007A" w:rsidRDefault="00AC4C96" w:rsidP="002D58B3">
            <w:pPr>
              <w:pStyle w:val="NoSpacing"/>
              <w:jc w:val="center"/>
              <w:rPr>
                <w:rFonts w:ascii="Arial" w:hAnsi="Arial" w:cs="Arial"/>
                <w:sz w:val="18"/>
                <w:szCs w:val="20"/>
              </w:rPr>
            </w:pPr>
            <w:r w:rsidRPr="0065007A">
              <w:rPr>
                <w:rFonts w:ascii="Arial" w:hAnsi="Arial" w:cs="Arial"/>
                <w:sz w:val="18"/>
                <w:szCs w:val="20"/>
              </w:rPr>
              <w:t>Activity Location:</w:t>
            </w:r>
          </w:p>
        </w:tc>
        <w:tc>
          <w:tcPr>
            <w:tcW w:w="4561" w:type="dxa"/>
            <w:gridSpan w:val="5"/>
            <w:tcBorders>
              <w:bottom w:val="single" w:sz="18" w:space="0" w:color="000000"/>
            </w:tcBorders>
            <w:vAlign w:val="center"/>
          </w:tcPr>
          <w:p w:rsidR="00AC4C96" w:rsidRPr="0065007A" w:rsidRDefault="00AC4C96" w:rsidP="002D58B3">
            <w:pPr>
              <w:pStyle w:val="NoSpacing"/>
              <w:jc w:val="center"/>
              <w:rPr>
                <w:rFonts w:ascii="Arial" w:hAnsi="Arial" w:cs="Arial"/>
                <w:sz w:val="18"/>
                <w:szCs w:val="20"/>
              </w:rPr>
            </w:pPr>
          </w:p>
        </w:tc>
      </w:tr>
      <w:tr w:rsidR="00AC4C96" w:rsidRPr="003F5779" w:rsidTr="002D58B3">
        <w:trPr>
          <w:trHeight w:val="540"/>
        </w:trPr>
        <w:tc>
          <w:tcPr>
            <w:tcW w:w="2343" w:type="dxa"/>
            <w:gridSpan w:val="3"/>
            <w:tcBorders>
              <w:top w:val="single" w:sz="18" w:space="0" w:color="000000"/>
            </w:tcBorders>
            <w:shd w:val="clear" w:color="auto" w:fill="B8CCE4"/>
            <w:vAlign w:val="center"/>
          </w:tcPr>
          <w:p w:rsidR="00AC4C96" w:rsidRPr="007177AA" w:rsidRDefault="00AC4C96" w:rsidP="002D58B3">
            <w:pPr>
              <w:pStyle w:val="NoSpacing"/>
              <w:jc w:val="center"/>
              <w:rPr>
                <w:rFonts w:ascii="Arial" w:hAnsi="Arial" w:cs="Arial"/>
                <w:i/>
                <w:sz w:val="24"/>
                <w:szCs w:val="24"/>
              </w:rPr>
            </w:pPr>
            <w:r>
              <w:rPr>
                <w:rFonts w:ascii="Arial" w:hAnsi="Arial" w:cs="Arial"/>
                <w:sz w:val="18"/>
                <w:szCs w:val="20"/>
              </w:rPr>
              <w:t>Activity Type</w:t>
            </w:r>
          </w:p>
        </w:tc>
        <w:tc>
          <w:tcPr>
            <w:tcW w:w="7395" w:type="dxa"/>
            <w:gridSpan w:val="12"/>
            <w:tcBorders>
              <w:top w:val="single" w:sz="18" w:space="0" w:color="000000"/>
            </w:tcBorders>
            <w:shd w:val="clear" w:color="auto" w:fill="auto"/>
            <w:vAlign w:val="center"/>
          </w:tcPr>
          <w:p w:rsidR="00AC4C96" w:rsidRPr="001E09AF" w:rsidRDefault="00AC4C96" w:rsidP="002D58B3">
            <w:pPr>
              <w:pStyle w:val="NoSpacing"/>
              <w:rPr>
                <w:rFonts w:ascii="Arial" w:hAnsi="Arial" w:cs="Arial"/>
                <w:sz w:val="20"/>
                <w:szCs w:val="20"/>
              </w:rPr>
            </w:pPr>
          </w:p>
        </w:tc>
      </w:tr>
      <w:tr w:rsidR="00AC4C96" w:rsidRPr="003F5779" w:rsidTr="002D58B3">
        <w:trPr>
          <w:trHeight w:val="503"/>
        </w:trPr>
        <w:tc>
          <w:tcPr>
            <w:tcW w:w="2343" w:type="dxa"/>
            <w:gridSpan w:val="3"/>
            <w:shd w:val="clear" w:color="auto" w:fill="B8CCE4"/>
            <w:vAlign w:val="center"/>
          </w:tcPr>
          <w:p w:rsidR="00AC4C96" w:rsidRPr="007177AA" w:rsidRDefault="00AC4C96" w:rsidP="002D58B3">
            <w:pPr>
              <w:pStyle w:val="NoSpacing"/>
              <w:jc w:val="center"/>
              <w:rPr>
                <w:rFonts w:ascii="Arial" w:hAnsi="Arial" w:cs="Arial"/>
                <w:sz w:val="18"/>
                <w:szCs w:val="20"/>
              </w:rPr>
            </w:pPr>
            <w:r w:rsidRPr="007177AA">
              <w:rPr>
                <w:rFonts w:ascii="Arial" w:hAnsi="Arial" w:cs="Arial"/>
                <w:sz w:val="18"/>
                <w:szCs w:val="20"/>
              </w:rPr>
              <w:t>Counselor Name:</w:t>
            </w:r>
          </w:p>
        </w:tc>
        <w:tc>
          <w:tcPr>
            <w:tcW w:w="3780" w:type="dxa"/>
            <w:gridSpan w:val="9"/>
            <w:vAlign w:val="center"/>
          </w:tcPr>
          <w:p w:rsidR="00AC4C96" w:rsidRPr="003F5779" w:rsidRDefault="00AC4C96" w:rsidP="002D58B3">
            <w:pPr>
              <w:pStyle w:val="NoSpacing"/>
              <w:jc w:val="center"/>
              <w:rPr>
                <w:rFonts w:ascii="Arial" w:hAnsi="Arial" w:cs="Arial"/>
                <w:sz w:val="20"/>
                <w:szCs w:val="20"/>
              </w:rPr>
            </w:pPr>
          </w:p>
        </w:tc>
        <w:tc>
          <w:tcPr>
            <w:tcW w:w="1005" w:type="dxa"/>
            <w:shd w:val="clear" w:color="auto" w:fill="B8CCE4"/>
            <w:vAlign w:val="center"/>
          </w:tcPr>
          <w:p w:rsidR="00AC4C96" w:rsidRPr="007177AA" w:rsidRDefault="00AC4C96" w:rsidP="002D58B3">
            <w:pPr>
              <w:pStyle w:val="NoSpacing"/>
              <w:jc w:val="center"/>
              <w:rPr>
                <w:rFonts w:ascii="Arial" w:hAnsi="Arial" w:cs="Arial"/>
                <w:sz w:val="18"/>
                <w:szCs w:val="20"/>
              </w:rPr>
            </w:pPr>
            <w:r w:rsidRPr="007177AA">
              <w:rPr>
                <w:rFonts w:ascii="Arial" w:hAnsi="Arial" w:cs="Arial"/>
                <w:sz w:val="18"/>
                <w:szCs w:val="20"/>
              </w:rPr>
              <w:t>Address:</w:t>
            </w:r>
          </w:p>
        </w:tc>
        <w:tc>
          <w:tcPr>
            <w:tcW w:w="2610" w:type="dxa"/>
            <w:gridSpan w:val="2"/>
            <w:vAlign w:val="center"/>
          </w:tcPr>
          <w:p w:rsidR="00AC4C96" w:rsidRPr="003F5779" w:rsidRDefault="00AC4C96" w:rsidP="002D58B3">
            <w:pPr>
              <w:pStyle w:val="NoSpacing"/>
              <w:jc w:val="center"/>
              <w:rPr>
                <w:rFonts w:ascii="Arial" w:hAnsi="Arial" w:cs="Arial"/>
                <w:sz w:val="20"/>
                <w:szCs w:val="20"/>
              </w:rPr>
            </w:pPr>
          </w:p>
        </w:tc>
      </w:tr>
      <w:tr w:rsidR="00AC4C96" w:rsidRPr="003F5779" w:rsidTr="002D58B3">
        <w:trPr>
          <w:trHeight w:val="512"/>
        </w:trPr>
        <w:tc>
          <w:tcPr>
            <w:tcW w:w="2343" w:type="dxa"/>
            <w:gridSpan w:val="3"/>
            <w:shd w:val="clear" w:color="auto" w:fill="B8CCE4"/>
            <w:vAlign w:val="center"/>
          </w:tcPr>
          <w:p w:rsidR="00AC4C96" w:rsidRDefault="00AC4C96" w:rsidP="002D58B3">
            <w:pPr>
              <w:pStyle w:val="NoSpacing"/>
              <w:jc w:val="center"/>
              <w:rPr>
                <w:rFonts w:ascii="Arial" w:hAnsi="Arial" w:cs="Arial"/>
                <w:sz w:val="18"/>
                <w:szCs w:val="20"/>
              </w:rPr>
            </w:pPr>
            <w:r>
              <w:rPr>
                <w:rFonts w:ascii="Arial" w:hAnsi="Arial" w:cs="Arial"/>
                <w:sz w:val="18"/>
                <w:szCs w:val="20"/>
              </w:rPr>
              <w:t xml:space="preserve">Primary </w:t>
            </w:r>
            <w:r w:rsidRPr="007177AA">
              <w:rPr>
                <w:rFonts w:ascii="Arial" w:hAnsi="Arial" w:cs="Arial"/>
                <w:sz w:val="18"/>
                <w:szCs w:val="20"/>
              </w:rPr>
              <w:t>Contact</w:t>
            </w:r>
          </w:p>
          <w:p w:rsidR="00AC4C96" w:rsidRPr="007177AA" w:rsidRDefault="00AC4C96" w:rsidP="002D58B3">
            <w:pPr>
              <w:pStyle w:val="NoSpacing"/>
              <w:jc w:val="center"/>
              <w:rPr>
                <w:rFonts w:ascii="Arial" w:hAnsi="Arial" w:cs="Arial"/>
                <w:sz w:val="18"/>
                <w:szCs w:val="20"/>
              </w:rPr>
            </w:pPr>
            <w:r>
              <w:rPr>
                <w:rFonts w:ascii="Arial" w:hAnsi="Arial" w:cs="Arial"/>
                <w:sz w:val="18"/>
                <w:szCs w:val="20"/>
              </w:rPr>
              <w:t xml:space="preserve">Full </w:t>
            </w:r>
            <w:r w:rsidRPr="007177AA">
              <w:rPr>
                <w:rFonts w:ascii="Arial" w:hAnsi="Arial" w:cs="Arial"/>
                <w:sz w:val="18"/>
                <w:szCs w:val="20"/>
              </w:rPr>
              <w:t>Name:</w:t>
            </w:r>
          </w:p>
        </w:tc>
        <w:tc>
          <w:tcPr>
            <w:tcW w:w="3780" w:type="dxa"/>
            <w:gridSpan w:val="9"/>
            <w:vAlign w:val="center"/>
          </w:tcPr>
          <w:p w:rsidR="00AC4C96" w:rsidRPr="00190237" w:rsidRDefault="00AC4C96" w:rsidP="002D58B3">
            <w:pPr>
              <w:pStyle w:val="NoSpacing"/>
              <w:jc w:val="center"/>
              <w:rPr>
                <w:rFonts w:ascii="Arial" w:hAnsi="Arial" w:cs="Arial"/>
                <w:sz w:val="20"/>
                <w:szCs w:val="20"/>
              </w:rPr>
            </w:pPr>
          </w:p>
        </w:tc>
        <w:tc>
          <w:tcPr>
            <w:tcW w:w="1005" w:type="dxa"/>
            <w:shd w:val="clear" w:color="auto" w:fill="B8CCE4"/>
            <w:vAlign w:val="center"/>
          </w:tcPr>
          <w:p w:rsidR="00AC4C96" w:rsidRPr="007177AA" w:rsidRDefault="00AC4C96" w:rsidP="002D58B3">
            <w:pPr>
              <w:pStyle w:val="NoSpacing"/>
              <w:jc w:val="center"/>
              <w:rPr>
                <w:rFonts w:ascii="Arial" w:hAnsi="Arial" w:cs="Arial"/>
                <w:sz w:val="18"/>
                <w:szCs w:val="20"/>
              </w:rPr>
            </w:pPr>
            <w:r>
              <w:rPr>
                <w:rFonts w:ascii="Arial" w:hAnsi="Arial" w:cs="Arial"/>
                <w:sz w:val="18"/>
                <w:szCs w:val="20"/>
              </w:rPr>
              <w:t>City</w:t>
            </w:r>
            <w:r w:rsidRPr="007177AA">
              <w:rPr>
                <w:rFonts w:ascii="Arial" w:hAnsi="Arial" w:cs="Arial"/>
                <w:sz w:val="18"/>
                <w:szCs w:val="20"/>
              </w:rPr>
              <w:t>:</w:t>
            </w:r>
          </w:p>
        </w:tc>
        <w:tc>
          <w:tcPr>
            <w:tcW w:w="2610" w:type="dxa"/>
            <w:gridSpan w:val="2"/>
            <w:vAlign w:val="center"/>
          </w:tcPr>
          <w:p w:rsidR="00AC4C96" w:rsidRPr="003F5779" w:rsidRDefault="00AC4C96" w:rsidP="002D58B3">
            <w:pPr>
              <w:pStyle w:val="NoSpacing"/>
              <w:jc w:val="center"/>
              <w:rPr>
                <w:rFonts w:ascii="Arial" w:hAnsi="Arial" w:cs="Arial"/>
                <w:sz w:val="20"/>
                <w:szCs w:val="20"/>
              </w:rPr>
            </w:pPr>
          </w:p>
        </w:tc>
      </w:tr>
      <w:tr w:rsidR="00AC4C96" w:rsidRPr="003F5779" w:rsidTr="002D58B3">
        <w:trPr>
          <w:trHeight w:val="512"/>
        </w:trPr>
        <w:tc>
          <w:tcPr>
            <w:tcW w:w="2343" w:type="dxa"/>
            <w:gridSpan w:val="3"/>
            <w:shd w:val="clear" w:color="auto" w:fill="B8CCE4"/>
            <w:vAlign w:val="center"/>
          </w:tcPr>
          <w:p w:rsidR="00AC4C96" w:rsidRPr="007177AA" w:rsidRDefault="00AC4C96" w:rsidP="002D58B3">
            <w:pPr>
              <w:pStyle w:val="NoSpacing"/>
              <w:jc w:val="center"/>
              <w:rPr>
                <w:rFonts w:ascii="Arial" w:hAnsi="Arial" w:cs="Arial"/>
                <w:sz w:val="18"/>
                <w:szCs w:val="20"/>
              </w:rPr>
            </w:pPr>
            <w:r>
              <w:rPr>
                <w:rFonts w:ascii="Arial" w:hAnsi="Arial" w:cs="Arial"/>
                <w:sz w:val="18"/>
                <w:szCs w:val="20"/>
              </w:rPr>
              <w:t xml:space="preserve">Home </w:t>
            </w:r>
            <w:r w:rsidRPr="007177AA">
              <w:rPr>
                <w:rFonts w:ascii="Arial" w:hAnsi="Arial" w:cs="Arial"/>
                <w:sz w:val="18"/>
                <w:szCs w:val="20"/>
              </w:rPr>
              <w:t>Phone</w:t>
            </w:r>
            <w:r>
              <w:rPr>
                <w:rFonts w:ascii="Arial" w:hAnsi="Arial" w:cs="Arial"/>
                <w:sz w:val="18"/>
                <w:szCs w:val="20"/>
              </w:rPr>
              <w:t>:</w:t>
            </w:r>
          </w:p>
        </w:tc>
        <w:tc>
          <w:tcPr>
            <w:tcW w:w="3780" w:type="dxa"/>
            <w:gridSpan w:val="9"/>
            <w:vAlign w:val="center"/>
          </w:tcPr>
          <w:p w:rsidR="00AC4C96" w:rsidRPr="00190237" w:rsidRDefault="00AC4C96" w:rsidP="002D58B3">
            <w:pPr>
              <w:pStyle w:val="NoSpacing"/>
              <w:jc w:val="center"/>
              <w:rPr>
                <w:rFonts w:ascii="Arial" w:hAnsi="Arial" w:cs="Arial"/>
                <w:sz w:val="20"/>
                <w:szCs w:val="20"/>
              </w:rPr>
            </w:pPr>
          </w:p>
        </w:tc>
        <w:tc>
          <w:tcPr>
            <w:tcW w:w="1005" w:type="dxa"/>
            <w:shd w:val="clear" w:color="auto" w:fill="B8CCE4"/>
            <w:vAlign w:val="center"/>
          </w:tcPr>
          <w:p w:rsidR="00AC4C96" w:rsidRPr="007177AA" w:rsidRDefault="00AC4C96" w:rsidP="002D58B3">
            <w:pPr>
              <w:pStyle w:val="NoSpacing"/>
              <w:jc w:val="center"/>
              <w:rPr>
                <w:rFonts w:ascii="Arial" w:hAnsi="Arial" w:cs="Arial"/>
                <w:sz w:val="18"/>
                <w:szCs w:val="20"/>
              </w:rPr>
            </w:pPr>
            <w:r>
              <w:rPr>
                <w:rFonts w:ascii="Arial" w:hAnsi="Arial" w:cs="Arial"/>
                <w:sz w:val="18"/>
                <w:szCs w:val="20"/>
              </w:rPr>
              <w:t>State</w:t>
            </w:r>
            <w:r w:rsidRPr="007177AA">
              <w:rPr>
                <w:rFonts w:ascii="Arial" w:hAnsi="Arial" w:cs="Arial"/>
                <w:sz w:val="18"/>
                <w:szCs w:val="20"/>
              </w:rPr>
              <w:t>:</w:t>
            </w:r>
          </w:p>
        </w:tc>
        <w:tc>
          <w:tcPr>
            <w:tcW w:w="2610" w:type="dxa"/>
            <w:gridSpan w:val="2"/>
            <w:vAlign w:val="center"/>
          </w:tcPr>
          <w:p w:rsidR="00AC4C96" w:rsidRPr="003F5779" w:rsidRDefault="00AC4C96" w:rsidP="002D58B3">
            <w:pPr>
              <w:pStyle w:val="NoSpacing"/>
              <w:jc w:val="center"/>
              <w:rPr>
                <w:rFonts w:ascii="Arial" w:hAnsi="Arial" w:cs="Arial"/>
                <w:sz w:val="20"/>
                <w:szCs w:val="20"/>
              </w:rPr>
            </w:pPr>
          </w:p>
        </w:tc>
      </w:tr>
      <w:tr w:rsidR="00AC4C96" w:rsidRPr="003F5779" w:rsidTr="002D58B3">
        <w:trPr>
          <w:trHeight w:val="512"/>
        </w:trPr>
        <w:tc>
          <w:tcPr>
            <w:tcW w:w="2343" w:type="dxa"/>
            <w:gridSpan w:val="3"/>
            <w:shd w:val="clear" w:color="auto" w:fill="B8CCE4"/>
            <w:vAlign w:val="center"/>
          </w:tcPr>
          <w:p w:rsidR="00AC4C96" w:rsidRPr="00147987" w:rsidRDefault="00AC4C96" w:rsidP="002D58B3">
            <w:pPr>
              <w:pStyle w:val="NoSpacing"/>
              <w:jc w:val="center"/>
              <w:rPr>
                <w:rFonts w:ascii="Arial" w:hAnsi="Arial" w:cs="Arial"/>
                <w:sz w:val="18"/>
                <w:szCs w:val="20"/>
              </w:rPr>
            </w:pPr>
            <w:r>
              <w:rPr>
                <w:rFonts w:ascii="Arial" w:hAnsi="Arial" w:cs="Arial"/>
                <w:sz w:val="18"/>
                <w:szCs w:val="20"/>
              </w:rPr>
              <w:t>Cell Phone</w:t>
            </w:r>
            <w:r w:rsidRPr="007177AA">
              <w:rPr>
                <w:rFonts w:ascii="Arial" w:hAnsi="Arial" w:cs="Arial"/>
                <w:sz w:val="18"/>
                <w:szCs w:val="20"/>
              </w:rPr>
              <w:t>:</w:t>
            </w:r>
          </w:p>
        </w:tc>
        <w:tc>
          <w:tcPr>
            <w:tcW w:w="3780" w:type="dxa"/>
            <w:gridSpan w:val="9"/>
            <w:vAlign w:val="center"/>
          </w:tcPr>
          <w:p w:rsidR="00AC4C96" w:rsidRPr="003F5779" w:rsidRDefault="00AC4C96" w:rsidP="002D58B3">
            <w:pPr>
              <w:pStyle w:val="NoSpacing"/>
              <w:jc w:val="center"/>
              <w:rPr>
                <w:rFonts w:ascii="Arial" w:hAnsi="Arial" w:cs="Arial"/>
                <w:sz w:val="20"/>
                <w:szCs w:val="20"/>
              </w:rPr>
            </w:pPr>
          </w:p>
        </w:tc>
        <w:tc>
          <w:tcPr>
            <w:tcW w:w="1005" w:type="dxa"/>
            <w:shd w:val="clear" w:color="auto" w:fill="B8CCE4"/>
            <w:vAlign w:val="center"/>
          </w:tcPr>
          <w:p w:rsidR="00AC4C96" w:rsidRPr="007177AA" w:rsidRDefault="00AC4C96" w:rsidP="002D58B3">
            <w:pPr>
              <w:pStyle w:val="NoSpacing"/>
              <w:jc w:val="center"/>
              <w:rPr>
                <w:rFonts w:ascii="Arial" w:hAnsi="Arial" w:cs="Arial"/>
                <w:sz w:val="18"/>
                <w:szCs w:val="20"/>
              </w:rPr>
            </w:pPr>
            <w:r>
              <w:rPr>
                <w:rFonts w:ascii="Arial" w:hAnsi="Arial" w:cs="Arial"/>
                <w:sz w:val="18"/>
                <w:szCs w:val="20"/>
              </w:rPr>
              <w:t>Zip</w:t>
            </w:r>
            <w:r w:rsidRPr="007177AA">
              <w:rPr>
                <w:rFonts w:ascii="Arial" w:hAnsi="Arial" w:cs="Arial"/>
                <w:sz w:val="18"/>
                <w:szCs w:val="20"/>
              </w:rPr>
              <w:t>:</w:t>
            </w:r>
          </w:p>
        </w:tc>
        <w:tc>
          <w:tcPr>
            <w:tcW w:w="2610" w:type="dxa"/>
            <w:gridSpan w:val="2"/>
            <w:vAlign w:val="center"/>
          </w:tcPr>
          <w:p w:rsidR="00AC4C96" w:rsidRPr="003F5779" w:rsidRDefault="00AC4C96" w:rsidP="002D58B3">
            <w:pPr>
              <w:pStyle w:val="NoSpacing"/>
              <w:jc w:val="center"/>
              <w:rPr>
                <w:rFonts w:ascii="Arial" w:hAnsi="Arial" w:cs="Arial"/>
                <w:sz w:val="20"/>
                <w:szCs w:val="20"/>
              </w:rPr>
            </w:pPr>
          </w:p>
        </w:tc>
      </w:tr>
      <w:tr w:rsidR="00AC4C96" w:rsidRPr="003F5779" w:rsidTr="002D58B3">
        <w:trPr>
          <w:trHeight w:val="530"/>
        </w:trPr>
        <w:tc>
          <w:tcPr>
            <w:tcW w:w="2343" w:type="dxa"/>
            <w:gridSpan w:val="3"/>
            <w:tcBorders>
              <w:bottom w:val="single" w:sz="4" w:space="0" w:color="000000"/>
            </w:tcBorders>
            <w:shd w:val="clear" w:color="auto" w:fill="B8CCE4"/>
            <w:vAlign w:val="center"/>
          </w:tcPr>
          <w:p w:rsidR="00AC4C96" w:rsidRPr="007177AA" w:rsidRDefault="00AC4C96" w:rsidP="002D58B3">
            <w:pPr>
              <w:pStyle w:val="NoSpacing"/>
              <w:jc w:val="center"/>
              <w:rPr>
                <w:rFonts w:ascii="Arial" w:hAnsi="Arial" w:cs="Arial"/>
                <w:sz w:val="18"/>
                <w:szCs w:val="20"/>
              </w:rPr>
            </w:pPr>
          </w:p>
        </w:tc>
        <w:tc>
          <w:tcPr>
            <w:tcW w:w="3780" w:type="dxa"/>
            <w:gridSpan w:val="9"/>
            <w:tcBorders>
              <w:bottom w:val="single" w:sz="4" w:space="0" w:color="000000"/>
            </w:tcBorders>
            <w:vAlign w:val="center"/>
          </w:tcPr>
          <w:p w:rsidR="00AC4C96" w:rsidRPr="003F5779" w:rsidRDefault="00AC4C96" w:rsidP="002D58B3">
            <w:pPr>
              <w:pStyle w:val="NoSpacing"/>
              <w:jc w:val="center"/>
              <w:rPr>
                <w:rFonts w:ascii="Arial" w:hAnsi="Arial" w:cs="Arial"/>
                <w:sz w:val="20"/>
                <w:szCs w:val="20"/>
              </w:rPr>
            </w:pPr>
          </w:p>
        </w:tc>
        <w:tc>
          <w:tcPr>
            <w:tcW w:w="1005" w:type="dxa"/>
            <w:tcBorders>
              <w:bottom w:val="single" w:sz="4" w:space="0" w:color="000000"/>
            </w:tcBorders>
            <w:shd w:val="clear" w:color="auto" w:fill="B8CCE4"/>
            <w:vAlign w:val="center"/>
          </w:tcPr>
          <w:p w:rsidR="00AC4C96" w:rsidRPr="007177AA" w:rsidRDefault="00AC4C96" w:rsidP="002D58B3">
            <w:pPr>
              <w:pStyle w:val="NoSpacing"/>
              <w:jc w:val="center"/>
              <w:rPr>
                <w:rFonts w:ascii="Arial" w:hAnsi="Arial" w:cs="Arial"/>
                <w:sz w:val="18"/>
                <w:szCs w:val="20"/>
              </w:rPr>
            </w:pPr>
            <w:r>
              <w:rPr>
                <w:rFonts w:ascii="Arial" w:hAnsi="Arial" w:cs="Arial"/>
                <w:sz w:val="18"/>
                <w:szCs w:val="20"/>
              </w:rPr>
              <w:t>Email</w:t>
            </w:r>
            <w:r w:rsidRPr="007177AA">
              <w:rPr>
                <w:rFonts w:ascii="Arial" w:hAnsi="Arial" w:cs="Arial"/>
                <w:sz w:val="18"/>
                <w:szCs w:val="20"/>
              </w:rPr>
              <w:t>:</w:t>
            </w:r>
          </w:p>
        </w:tc>
        <w:tc>
          <w:tcPr>
            <w:tcW w:w="2610" w:type="dxa"/>
            <w:gridSpan w:val="2"/>
            <w:tcBorders>
              <w:bottom w:val="single" w:sz="4" w:space="0" w:color="000000"/>
            </w:tcBorders>
            <w:vAlign w:val="center"/>
          </w:tcPr>
          <w:p w:rsidR="00AC4C96" w:rsidRPr="003F5779" w:rsidRDefault="00AC4C96" w:rsidP="002D58B3">
            <w:pPr>
              <w:pStyle w:val="NoSpacing"/>
              <w:jc w:val="center"/>
              <w:rPr>
                <w:rFonts w:ascii="Arial" w:hAnsi="Arial" w:cs="Arial"/>
                <w:sz w:val="20"/>
                <w:szCs w:val="20"/>
              </w:rPr>
            </w:pPr>
          </w:p>
        </w:tc>
      </w:tr>
      <w:tr w:rsidR="00AC4C96" w:rsidRPr="003F5779" w:rsidTr="002D58B3">
        <w:trPr>
          <w:trHeight w:val="350"/>
        </w:trPr>
        <w:tc>
          <w:tcPr>
            <w:tcW w:w="9738" w:type="dxa"/>
            <w:gridSpan w:val="15"/>
            <w:tcBorders>
              <w:bottom w:val="single" w:sz="4" w:space="0" w:color="000000"/>
            </w:tcBorders>
            <w:shd w:val="clear" w:color="auto" w:fill="B8CCE4"/>
            <w:vAlign w:val="center"/>
          </w:tcPr>
          <w:p w:rsidR="00AC4C96" w:rsidRPr="00FB721E" w:rsidRDefault="00AC4C96" w:rsidP="002D58B3">
            <w:pPr>
              <w:pStyle w:val="NoSpacing"/>
              <w:rPr>
                <w:rFonts w:ascii="Arial" w:hAnsi="Arial" w:cs="Arial"/>
                <w:b/>
                <w:sz w:val="20"/>
                <w:szCs w:val="20"/>
              </w:rPr>
            </w:pPr>
            <w:r>
              <w:rPr>
                <w:rFonts w:ascii="Arial" w:hAnsi="Arial" w:cs="Arial"/>
                <w:b/>
                <w:sz w:val="20"/>
                <w:szCs w:val="20"/>
              </w:rPr>
              <w:t>AFTERCARE:</w:t>
            </w:r>
            <w:r w:rsidRPr="00FB721E">
              <w:rPr>
                <w:rFonts w:ascii="Arial" w:hAnsi="Arial" w:cs="Arial"/>
                <w:b/>
                <w:sz w:val="20"/>
                <w:szCs w:val="20"/>
              </w:rPr>
              <w:t xml:space="preserve"> </w:t>
            </w:r>
            <w:r w:rsidRPr="00E44ACD">
              <w:rPr>
                <w:rFonts w:ascii="Arial" w:hAnsi="Arial" w:cs="Arial"/>
                <w:i/>
                <w:sz w:val="18"/>
                <w:szCs w:val="20"/>
              </w:rPr>
              <w:t>Additional Information Needed</w:t>
            </w:r>
          </w:p>
        </w:tc>
      </w:tr>
      <w:tr w:rsidR="00AC4C96" w:rsidRPr="003F5779" w:rsidTr="002D58B3">
        <w:trPr>
          <w:trHeight w:val="485"/>
        </w:trPr>
        <w:tc>
          <w:tcPr>
            <w:tcW w:w="1184" w:type="dxa"/>
            <w:gridSpan w:val="2"/>
            <w:tcBorders>
              <w:bottom w:val="single" w:sz="4" w:space="0" w:color="000000"/>
            </w:tcBorders>
            <w:shd w:val="clear" w:color="auto" w:fill="B8CCE4"/>
            <w:vAlign w:val="center"/>
          </w:tcPr>
          <w:p w:rsidR="00AC4C96" w:rsidRPr="007177AA" w:rsidRDefault="00AC4C96" w:rsidP="002D58B3">
            <w:pPr>
              <w:pStyle w:val="NoSpacing"/>
              <w:jc w:val="center"/>
              <w:rPr>
                <w:rFonts w:ascii="Arial" w:hAnsi="Arial" w:cs="Arial"/>
                <w:sz w:val="18"/>
                <w:szCs w:val="20"/>
              </w:rPr>
            </w:pPr>
            <w:r w:rsidRPr="007177AA">
              <w:rPr>
                <w:rFonts w:ascii="Arial" w:hAnsi="Arial" w:cs="Arial"/>
                <w:sz w:val="18"/>
                <w:szCs w:val="20"/>
              </w:rPr>
              <w:t>Deceased Name:</w:t>
            </w:r>
          </w:p>
        </w:tc>
        <w:tc>
          <w:tcPr>
            <w:tcW w:w="2164" w:type="dxa"/>
            <w:gridSpan w:val="4"/>
            <w:tcBorders>
              <w:bottom w:val="single" w:sz="4" w:space="0" w:color="000000"/>
            </w:tcBorders>
            <w:shd w:val="clear" w:color="auto" w:fill="auto"/>
            <w:vAlign w:val="center"/>
          </w:tcPr>
          <w:p w:rsidR="00AC4C96" w:rsidRDefault="00AC4C96" w:rsidP="002D58B3">
            <w:pPr>
              <w:pStyle w:val="NoSpacing"/>
              <w:jc w:val="center"/>
              <w:rPr>
                <w:rFonts w:ascii="Arial" w:hAnsi="Arial" w:cs="Arial"/>
                <w:sz w:val="20"/>
                <w:szCs w:val="20"/>
              </w:rPr>
            </w:pPr>
          </w:p>
        </w:tc>
        <w:tc>
          <w:tcPr>
            <w:tcW w:w="2160" w:type="dxa"/>
            <w:gridSpan w:val="5"/>
            <w:tcBorders>
              <w:bottom w:val="single" w:sz="4" w:space="0" w:color="000000"/>
            </w:tcBorders>
            <w:shd w:val="clear" w:color="auto" w:fill="B8CCE4"/>
            <w:vAlign w:val="center"/>
          </w:tcPr>
          <w:p w:rsidR="00AC4C96" w:rsidRPr="007177AA" w:rsidRDefault="00AC4C96" w:rsidP="002D58B3">
            <w:pPr>
              <w:pStyle w:val="NoSpacing"/>
              <w:jc w:val="center"/>
              <w:rPr>
                <w:rFonts w:ascii="Arial" w:hAnsi="Arial" w:cs="Arial"/>
                <w:sz w:val="18"/>
                <w:szCs w:val="20"/>
              </w:rPr>
            </w:pPr>
            <w:r w:rsidRPr="007177AA">
              <w:rPr>
                <w:rFonts w:ascii="Arial" w:hAnsi="Arial" w:cs="Arial"/>
                <w:sz w:val="18"/>
                <w:szCs w:val="20"/>
              </w:rPr>
              <w:t>Date of Death:</w:t>
            </w:r>
          </w:p>
        </w:tc>
        <w:tc>
          <w:tcPr>
            <w:tcW w:w="1620" w:type="dxa"/>
            <w:gridSpan w:val="2"/>
            <w:tcBorders>
              <w:bottom w:val="single" w:sz="4" w:space="0" w:color="000000"/>
            </w:tcBorders>
            <w:shd w:val="clear" w:color="auto" w:fill="auto"/>
            <w:vAlign w:val="center"/>
          </w:tcPr>
          <w:p w:rsidR="00AC4C96" w:rsidRDefault="00AC4C96" w:rsidP="002D58B3">
            <w:pPr>
              <w:pStyle w:val="NoSpacing"/>
              <w:jc w:val="center"/>
              <w:rPr>
                <w:rFonts w:ascii="Arial" w:hAnsi="Arial" w:cs="Arial"/>
                <w:sz w:val="20"/>
                <w:szCs w:val="20"/>
              </w:rPr>
            </w:pPr>
          </w:p>
        </w:tc>
        <w:tc>
          <w:tcPr>
            <w:tcW w:w="1350" w:type="dxa"/>
            <w:tcBorders>
              <w:bottom w:val="single" w:sz="4" w:space="0" w:color="000000"/>
            </w:tcBorders>
            <w:shd w:val="clear" w:color="auto" w:fill="B8CCE4"/>
            <w:vAlign w:val="center"/>
          </w:tcPr>
          <w:p w:rsidR="00AC4C96" w:rsidRDefault="00AC4C96" w:rsidP="002D58B3">
            <w:pPr>
              <w:pStyle w:val="NoSpacing"/>
              <w:jc w:val="center"/>
              <w:rPr>
                <w:rFonts w:ascii="Arial" w:hAnsi="Arial" w:cs="Arial"/>
                <w:sz w:val="20"/>
                <w:szCs w:val="20"/>
              </w:rPr>
            </w:pPr>
            <w:r w:rsidRPr="007177AA">
              <w:rPr>
                <w:rFonts w:ascii="Arial" w:hAnsi="Arial" w:cs="Arial"/>
                <w:sz w:val="18"/>
                <w:szCs w:val="20"/>
              </w:rPr>
              <w:t>Date of Service:</w:t>
            </w:r>
          </w:p>
        </w:tc>
        <w:tc>
          <w:tcPr>
            <w:tcW w:w="1260" w:type="dxa"/>
            <w:tcBorders>
              <w:bottom w:val="single" w:sz="4" w:space="0" w:color="000000"/>
            </w:tcBorders>
            <w:shd w:val="clear" w:color="auto" w:fill="auto"/>
            <w:vAlign w:val="center"/>
          </w:tcPr>
          <w:p w:rsidR="00AC4C96" w:rsidRDefault="00AC4C96" w:rsidP="002D58B3">
            <w:pPr>
              <w:pStyle w:val="NoSpacing"/>
              <w:jc w:val="center"/>
              <w:rPr>
                <w:rFonts w:ascii="Arial" w:hAnsi="Arial" w:cs="Arial"/>
                <w:sz w:val="20"/>
                <w:szCs w:val="20"/>
              </w:rPr>
            </w:pPr>
          </w:p>
        </w:tc>
      </w:tr>
      <w:tr w:rsidR="00AC4C96" w:rsidRPr="003F5779" w:rsidTr="002D58B3">
        <w:trPr>
          <w:trHeight w:val="485"/>
        </w:trPr>
        <w:tc>
          <w:tcPr>
            <w:tcW w:w="1184" w:type="dxa"/>
            <w:gridSpan w:val="2"/>
            <w:tcBorders>
              <w:top w:val="single" w:sz="4" w:space="0" w:color="000000"/>
              <w:bottom w:val="single" w:sz="18" w:space="0" w:color="000000"/>
            </w:tcBorders>
            <w:shd w:val="clear" w:color="auto" w:fill="B8CCE4"/>
            <w:vAlign w:val="center"/>
          </w:tcPr>
          <w:p w:rsidR="00AC4C96" w:rsidRDefault="00AC4C96" w:rsidP="002D58B3">
            <w:pPr>
              <w:pStyle w:val="NoSpacing"/>
              <w:jc w:val="center"/>
              <w:rPr>
                <w:rFonts w:ascii="Arial" w:hAnsi="Arial" w:cs="Arial"/>
                <w:sz w:val="20"/>
                <w:szCs w:val="20"/>
              </w:rPr>
            </w:pPr>
            <w:r>
              <w:rPr>
                <w:rFonts w:ascii="Arial" w:hAnsi="Arial" w:cs="Arial"/>
                <w:sz w:val="18"/>
                <w:szCs w:val="20"/>
              </w:rPr>
              <w:t>Type of Service</w:t>
            </w:r>
          </w:p>
        </w:tc>
        <w:tc>
          <w:tcPr>
            <w:tcW w:w="2164" w:type="dxa"/>
            <w:gridSpan w:val="4"/>
            <w:tcBorders>
              <w:top w:val="single" w:sz="4" w:space="0" w:color="000000"/>
              <w:bottom w:val="single" w:sz="18" w:space="0" w:color="000000"/>
            </w:tcBorders>
            <w:shd w:val="clear" w:color="auto" w:fill="auto"/>
            <w:vAlign w:val="center"/>
          </w:tcPr>
          <w:p w:rsidR="00AC4C96" w:rsidRDefault="00AC4C96" w:rsidP="002D58B3">
            <w:pPr>
              <w:pStyle w:val="NoSpacing"/>
              <w:jc w:val="center"/>
              <w:rPr>
                <w:rFonts w:ascii="Arial" w:hAnsi="Arial" w:cs="Arial"/>
                <w:sz w:val="20"/>
                <w:szCs w:val="20"/>
              </w:rPr>
            </w:pPr>
          </w:p>
        </w:tc>
        <w:tc>
          <w:tcPr>
            <w:tcW w:w="2160" w:type="dxa"/>
            <w:gridSpan w:val="5"/>
            <w:tcBorders>
              <w:top w:val="single" w:sz="4" w:space="0" w:color="000000"/>
              <w:bottom w:val="single" w:sz="18" w:space="0" w:color="000000"/>
            </w:tcBorders>
            <w:shd w:val="clear" w:color="auto" w:fill="B8CCE4"/>
            <w:vAlign w:val="center"/>
          </w:tcPr>
          <w:p w:rsidR="00AC4C96" w:rsidRDefault="00AC4C96" w:rsidP="002D58B3">
            <w:pPr>
              <w:pStyle w:val="NoSpacing"/>
              <w:jc w:val="center"/>
              <w:rPr>
                <w:rFonts w:ascii="Arial" w:hAnsi="Arial" w:cs="Arial"/>
                <w:sz w:val="20"/>
                <w:szCs w:val="20"/>
              </w:rPr>
            </w:pPr>
            <w:r>
              <w:rPr>
                <w:rFonts w:ascii="Arial" w:hAnsi="Arial" w:cs="Arial"/>
                <w:sz w:val="20"/>
                <w:szCs w:val="20"/>
              </w:rPr>
              <w:t>Location:</w:t>
            </w:r>
          </w:p>
        </w:tc>
        <w:tc>
          <w:tcPr>
            <w:tcW w:w="4230" w:type="dxa"/>
            <w:gridSpan w:val="4"/>
            <w:tcBorders>
              <w:top w:val="single" w:sz="4" w:space="0" w:color="000000"/>
              <w:bottom w:val="single" w:sz="18" w:space="0" w:color="000000"/>
            </w:tcBorders>
            <w:shd w:val="clear" w:color="auto" w:fill="auto"/>
            <w:vAlign w:val="center"/>
          </w:tcPr>
          <w:p w:rsidR="00AC4C96" w:rsidRDefault="00AC4C96" w:rsidP="002D58B3">
            <w:pPr>
              <w:pStyle w:val="NoSpacing"/>
              <w:jc w:val="center"/>
              <w:rPr>
                <w:rFonts w:ascii="Arial" w:hAnsi="Arial" w:cs="Arial"/>
                <w:sz w:val="20"/>
                <w:szCs w:val="20"/>
              </w:rPr>
            </w:pPr>
          </w:p>
        </w:tc>
      </w:tr>
      <w:tr w:rsidR="00AC4C96" w:rsidRPr="003F5779" w:rsidTr="002D58B3">
        <w:trPr>
          <w:trHeight w:val="387"/>
        </w:trPr>
        <w:tc>
          <w:tcPr>
            <w:tcW w:w="9738" w:type="dxa"/>
            <w:gridSpan w:val="15"/>
            <w:tcBorders>
              <w:top w:val="single" w:sz="18" w:space="0" w:color="000000"/>
            </w:tcBorders>
            <w:shd w:val="clear" w:color="auto" w:fill="B8CCE4"/>
            <w:vAlign w:val="center"/>
          </w:tcPr>
          <w:p w:rsidR="00AC4C96" w:rsidRPr="003F5779" w:rsidRDefault="00AC4C96" w:rsidP="002D58B3">
            <w:pPr>
              <w:pStyle w:val="NoSpacing"/>
              <w:numPr>
                <w:ilvl w:val="0"/>
                <w:numId w:val="13"/>
              </w:numPr>
              <w:rPr>
                <w:rFonts w:ascii="Arial" w:hAnsi="Arial" w:cs="Arial"/>
                <w:b/>
                <w:sz w:val="24"/>
                <w:szCs w:val="24"/>
              </w:rPr>
            </w:pPr>
            <w:r w:rsidRPr="003F5779">
              <w:rPr>
                <w:rFonts w:ascii="Arial" w:hAnsi="Arial" w:cs="Arial"/>
                <w:b/>
                <w:sz w:val="24"/>
                <w:szCs w:val="24"/>
              </w:rPr>
              <w:t>RESULTS</w:t>
            </w:r>
          </w:p>
        </w:tc>
      </w:tr>
      <w:tr w:rsidR="00AC4C96" w:rsidRPr="003F5779" w:rsidTr="002D58B3">
        <w:trPr>
          <w:trHeight w:val="350"/>
        </w:trPr>
        <w:tc>
          <w:tcPr>
            <w:tcW w:w="4021" w:type="dxa"/>
            <w:gridSpan w:val="7"/>
            <w:shd w:val="clear" w:color="auto" w:fill="B8CCE4"/>
            <w:vAlign w:val="center"/>
          </w:tcPr>
          <w:p w:rsidR="00AC4C96" w:rsidRPr="007177AA" w:rsidRDefault="00AC4C96" w:rsidP="002D58B3">
            <w:pPr>
              <w:pStyle w:val="NoSpacing"/>
              <w:rPr>
                <w:rFonts w:ascii="Arial" w:hAnsi="Arial" w:cs="Arial"/>
                <w:sz w:val="18"/>
                <w:szCs w:val="20"/>
              </w:rPr>
            </w:pPr>
            <w:r w:rsidRPr="007177AA">
              <w:rPr>
                <w:rFonts w:ascii="Arial" w:hAnsi="Arial" w:cs="Arial"/>
                <w:sz w:val="18"/>
                <w:szCs w:val="20"/>
              </w:rPr>
              <w:t xml:space="preserve">Family Home/Showed?  </w:t>
            </w:r>
            <w:r w:rsidRPr="003143B9">
              <w:rPr>
                <w:rFonts w:ascii="Arial" w:hAnsi="Arial" w:cs="Arial"/>
                <w:i/>
                <w:sz w:val="16"/>
                <w:szCs w:val="20"/>
              </w:rPr>
              <w:t>(Yes or No)</w:t>
            </w:r>
          </w:p>
        </w:tc>
        <w:tc>
          <w:tcPr>
            <w:tcW w:w="1037" w:type="dxa"/>
            <w:gridSpan w:val="2"/>
            <w:vAlign w:val="center"/>
          </w:tcPr>
          <w:p w:rsidR="00AC4C96" w:rsidRPr="00C67B04" w:rsidRDefault="00AC4C96" w:rsidP="002D58B3">
            <w:pPr>
              <w:pStyle w:val="NoSpacing"/>
              <w:jc w:val="center"/>
              <w:rPr>
                <w:rFonts w:ascii="Arial" w:hAnsi="Arial" w:cs="Arial"/>
                <w:sz w:val="20"/>
                <w:szCs w:val="20"/>
              </w:rPr>
            </w:pPr>
          </w:p>
        </w:tc>
        <w:tc>
          <w:tcPr>
            <w:tcW w:w="4680" w:type="dxa"/>
            <w:gridSpan w:val="6"/>
            <w:shd w:val="clear" w:color="auto" w:fill="B8CCE4"/>
            <w:vAlign w:val="center"/>
          </w:tcPr>
          <w:p w:rsidR="00AC4C96" w:rsidRPr="007177AA" w:rsidRDefault="00AC4C96" w:rsidP="002D58B3">
            <w:pPr>
              <w:pStyle w:val="NoSpacing"/>
              <w:rPr>
                <w:rFonts w:ascii="Arial" w:hAnsi="Arial" w:cs="Arial"/>
                <w:b/>
                <w:sz w:val="18"/>
                <w:szCs w:val="20"/>
              </w:rPr>
            </w:pPr>
            <w:r w:rsidRPr="007177AA">
              <w:rPr>
                <w:rFonts w:ascii="Arial" w:hAnsi="Arial" w:cs="Arial"/>
                <w:b/>
                <w:sz w:val="18"/>
                <w:szCs w:val="20"/>
              </w:rPr>
              <w:t>NO SALE Result:</w:t>
            </w:r>
          </w:p>
        </w:tc>
      </w:tr>
      <w:tr w:rsidR="00AC4C96" w:rsidRPr="003F5779" w:rsidTr="002D58B3">
        <w:trPr>
          <w:trHeight w:val="413"/>
        </w:trPr>
        <w:tc>
          <w:tcPr>
            <w:tcW w:w="4021" w:type="dxa"/>
            <w:gridSpan w:val="7"/>
            <w:tcBorders>
              <w:bottom w:val="single" w:sz="4" w:space="0" w:color="000000"/>
            </w:tcBorders>
            <w:shd w:val="clear" w:color="auto" w:fill="B8CCE4"/>
            <w:vAlign w:val="center"/>
          </w:tcPr>
          <w:p w:rsidR="00AC4C96" w:rsidRPr="007177AA" w:rsidRDefault="00AC4C96" w:rsidP="002D58B3">
            <w:pPr>
              <w:pStyle w:val="NoSpacing"/>
              <w:rPr>
                <w:rFonts w:ascii="Arial" w:hAnsi="Arial" w:cs="Arial"/>
                <w:sz w:val="18"/>
                <w:szCs w:val="20"/>
              </w:rPr>
            </w:pPr>
            <w:r w:rsidRPr="007177AA">
              <w:rPr>
                <w:rFonts w:ascii="Arial" w:hAnsi="Arial" w:cs="Arial"/>
                <w:sz w:val="18"/>
                <w:szCs w:val="20"/>
              </w:rPr>
              <w:t xml:space="preserve">Presentation Made?  </w:t>
            </w:r>
            <w:r w:rsidRPr="003143B9">
              <w:rPr>
                <w:rFonts w:ascii="Arial" w:hAnsi="Arial" w:cs="Arial"/>
                <w:i/>
                <w:sz w:val="16"/>
                <w:szCs w:val="20"/>
              </w:rPr>
              <w:t>(Yes or No)</w:t>
            </w:r>
          </w:p>
        </w:tc>
        <w:tc>
          <w:tcPr>
            <w:tcW w:w="1037" w:type="dxa"/>
            <w:gridSpan w:val="2"/>
            <w:tcBorders>
              <w:bottom w:val="single" w:sz="4" w:space="0" w:color="000000"/>
            </w:tcBorders>
            <w:vAlign w:val="center"/>
          </w:tcPr>
          <w:p w:rsidR="00AC4C96" w:rsidRPr="00C67B04" w:rsidRDefault="00AC4C96" w:rsidP="002D58B3">
            <w:pPr>
              <w:pStyle w:val="NoSpacing"/>
              <w:jc w:val="center"/>
              <w:rPr>
                <w:rFonts w:ascii="Arial" w:hAnsi="Arial" w:cs="Arial"/>
                <w:sz w:val="20"/>
                <w:szCs w:val="20"/>
              </w:rPr>
            </w:pPr>
          </w:p>
        </w:tc>
        <w:tc>
          <w:tcPr>
            <w:tcW w:w="3420" w:type="dxa"/>
            <w:gridSpan w:val="5"/>
            <w:tcBorders>
              <w:bottom w:val="single" w:sz="4" w:space="0" w:color="000000"/>
            </w:tcBorders>
            <w:shd w:val="clear" w:color="auto" w:fill="B8CCE4"/>
            <w:vAlign w:val="center"/>
          </w:tcPr>
          <w:p w:rsidR="00AC4C96" w:rsidRPr="001F1A99" w:rsidRDefault="00AC4C96" w:rsidP="002D58B3">
            <w:pPr>
              <w:pStyle w:val="NoSpacing"/>
              <w:rPr>
                <w:rFonts w:ascii="Arial" w:hAnsi="Arial" w:cs="Arial"/>
                <w:sz w:val="18"/>
                <w:szCs w:val="20"/>
              </w:rPr>
            </w:pPr>
            <w:r>
              <w:rPr>
                <w:rFonts w:ascii="Arial" w:hAnsi="Arial" w:cs="Arial"/>
                <w:sz w:val="18"/>
                <w:szCs w:val="20"/>
              </w:rPr>
              <w:t>Unfunded</w:t>
            </w:r>
          </w:p>
        </w:tc>
        <w:tc>
          <w:tcPr>
            <w:tcW w:w="1260" w:type="dxa"/>
            <w:shd w:val="clear" w:color="auto" w:fill="auto"/>
            <w:vAlign w:val="center"/>
          </w:tcPr>
          <w:p w:rsidR="00AC4C96" w:rsidRPr="003F5779" w:rsidRDefault="00AC4C96" w:rsidP="002D58B3">
            <w:pPr>
              <w:pStyle w:val="NoSpacing"/>
              <w:jc w:val="center"/>
              <w:rPr>
                <w:rFonts w:ascii="Arial" w:hAnsi="Arial" w:cs="Arial"/>
                <w:sz w:val="20"/>
                <w:szCs w:val="20"/>
              </w:rPr>
            </w:pPr>
          </w:p>
        </w:tc>
      </w:tr>
      <w:tr w:rsidR="00AC4C96" w:rsidRPr="003F5779" w:rsidTr="002D58B3">
        <w:trPr>
          <w:trHeight w:val="530"/>
        </w:trPr>
        <w:tc>
          <w:tcPr>
            <w:tcW w:w="4021" w:type="dxa"/>
            <w:gridSpan w:val="7"/>
            <w:tcBorders>
              <w:bottom w:val="single" w:sz="4" w:space="0" w:color="000000"/>
            </w:tcBorders>
            <w:shd w:val="clear" w:color="auto" w:fill="B8CCE4"/>
            <w:vAlign w:val="center"/>
          </w:tcPr>
          <w:p w:rsidR="00AC4C96" w:rsidRPr="007177AA" w:rsidRDefault="00AC4C96" w:rsidP="002D58B3">
            <w:pPr>
              <w:pStyle w:val="NoSpacing"/>
              <w:rPr>
                <w:rFonts w:ascii="Arial" w:hAnsi="Arial" w:cs="Arial"/>
                <w:sz w:val="18"/>
                <w:szCs w:val="20"/>
              </w:rPr>
            </w:pPr>
            <w:r w:rsidRPr="007177AA">
              <w:rPr>
                <w:rFonts w:ascii="Arial" w:hAnsi="Arial" w:cs="Arial"/>
                <w:sz w:val="18"/>
                <w:szCs w:val="20"/>
              </w:rPr>
              <w:t xml:space="preserve">Sale?  </w:t>
            </w:r>
            <w:r w:rsidRPr="003143B9">
              <w:rPr>
                <w:rFonts w:ascii="Arial" w:hAnsi="Arial" w:cs="Arial"/>
                <w:i/>
                <w:sz w:val="16"/>
                <w:szCs w:val="20"/>
              </w:rPr>
              <w:t>(Yes or No)</w:t>
            </w:r>
          </w:p>
        </w:tc>
        <w:tc>
          <w:tcPr>
            <w:tcW w:w="1037" w:type="dxa"/>
            <w:gridSpan w:val="2"/>
            <w:shd w:val="clear" w:color="auto" w:fill="auto"/>
            <w:vAlign w:val="center"/>
          </w:tcPr>
          <w:p w:rsidR="00AC4C96" w:rsidRPr="00F254B6" w:rsidRDefault="00AC4C96" w:rsidP="002D58B3">
            <w:pPr>
              <w:pStyle w:val="NoSpacing"/>
              <w:jc w:val="center"/>
              <w:rPr>
                <w:rFonts w:ascii="Arial" w:hAnsi="Arial" w:cs="Arial"/>
                <w:sz w:val="20"/>
                <w:szCs w:val="20"/>
              </w:rPr>
            </w:pPr>
          </w:p>
        </w:tc>
        <w:tc>
          <w:tcPr>
            <w:tcW w:w="3420" w:type="dxa"/>
            <w:gridSpan w:val="5"/>
            <w:tcBorders>
              <w:top w:val="single" w:sz="4" w:space="0" w:color="000000"/>
              <w:bottom w:val="single" w:sz="4" w:space="0" w:color="000000"/>
            </w:tcBorders>
            <w:shd w:val="clear" w:color="auto" w:fill="B8CCE4"/>
            <w:vAlign w:val="center"/>
          </w:tcPr>
          <w:p w:rsidR="00AC4C96" w:rsidRPr="007177AA" w:rsidRDefault="00AC4C96" w:rsidP="002D58B3">
            <w:pPr>
              <w:pStyle w:val="NoSpacing"/>
              <w:rPr>
                <w:rFonts w:ascii="Arial" w:hAnsi="Arial" w:cs="Arial"/>
                <w:sz w:val="18"/>
                <w:szCs w:val="20"/>
              </w:rPr>
            </w:pPr>
            <w:r>
              <w:rPr>
                <w:rFonts w:ascii="Arial" w:hAnsi="Arial" w:cs="Arial"/>
                <w:sz w:val="18"/>
                <w:szCs w:val="20"/>
              </w:rPr>
              <w:t>Cancelled Appt</w:t>
            </w:r>
          </w:p>
        </w:tc>
        <w:tc>
          <w:tcPr>
            <w:tcW w:w="1260" w:type="dxa"/>
            <w:shd w:val="clear" w:color="auto" w:fill="auto"/>
            <w:vAlign w:val="center"/>
          </w:tcPr>
          <w:p w:rsidR="00AC4C96" w:rsidRPr="003F5779" w:rsidRDefault="00AC4C96" w:rsidP="002D58B3">
            <w:pPr>
              <w:pStyle w:val="NoSpacing"/>
              <w:jc w:val="center"/>
              <w:rPr>
                <w:rFonts w:ascii="Arial" w:hAnsi="Arial" w:cs="Arial"/>
                <w:sz w:val="20"/>
                <w:szCs w:val="20"/>
              </w:rPr>
            </w:pPr>
          </w:p>
        </w:tc>
      </w:tr>
      <w:tr w:rsidR="00AC4C96" w:rsidRPr="003F5779" w:rsidTr="002D58B3">
        <w:trPr>
          <w:trHeight w:val="368"/>
        </w:trPr>
        <w:tc>
          <w:tcPr>
            <w:tcW w:w="4021" w:type="dxa"/>
            <w:gridSpan w:val="7"/>
            <w:vMerge w:val="restart"/>
            <w:shd w:val="clear" w:color="auto" w:fill="B8CCE4"/>
            <w:vAlign w:val="center"/>
          </w:tcPr>
          <w:p w:rsidR="00AC4C96" w:rsidRPr="001F1A99" w:rsidRDefault="00AC4C96" w:rsidP="002D58B3">
            <w:pPr>
              <w:pStyle w:val="NoSpacing"/>
              <w:rPr>
                <w:rFonts w:ascii="Arial" w:hAnsi="Arial" w:cs="Arial"/>
                <w:szCs w:val="20"/>
              </w:rPr>
            </w:pPr>
            <w:r w:rsidRPr="001F1A99">
              <w:rPr>
                <w:rFonts w:ascii="Arial" w:hAnsi="Arial" w:cs="Arial"/>
                <w:szCs w:val="20"/>
              </w:rPr>
              <w:t>Cemetery</w:t>
            </w:r>
          </w:p>
          <w:p w:rsidR="00AC4C96" w:rsidRPr="007177AA" w:rsidRDefault="00AC4C96" w:rsidP="002D58B3">
            <w:pPr>
              <w:pStyle w:val="NoSpacing"/>
              <w:rPr>
                <w:rFonts w:ascii="Arial" w:hAnsi="Arial" w:cs="Arial"/>
                <w:sz w:val="18"/>
                <w:szCs w:val="20"/>
              </w:rPr>
            </w:pPr>
            <w:r w:rsidRPr="007177AA">
              <w:rPr>
                <w:rFonts w:ascii="Arial" w:hAnsi="Arial" w:cs="Arial"/>
                <w:sz w:val="18"/>
                <w:szCs w:val="20"/>
              </w:rPr>
              <w:t>Contract Number(s):</w:t>
            </w:r>
          </w:p>
        </w:tc>
        <w:tc>
          <w:tcPr>
            <w:tcW w:w="1037" w:type="dxa"/>
            <w:gridSpan w:val="2"/>
            <w:vMerge w:val="restart"/>
            <w:vAlign w:val="center"/>
          </w:tcPr>
          <w:p w:rsidR="00AC4C96" w:rsidRPr="00C67B04" w:rsidRDefault="00AC4C96" w:rsidP="002D58B3">
            <w:pPr>
              <w:pStyle w:val="NoSpacing"/>
              <w:jc w:val="center"/>
              <w:rPr>
                <w:rFonts w:ascii="Arial" w:hAnsi="Arial" w:cs="Arial"/>
                <w:sz w:val="20"/>
                <w:szCs w:val="20"/>
              </w:rPr>
            </w:pPr>
          </w:p>
        </w:tc>
        <w:tc>
          <w:tcPr>
            <w:tcW w:w="3420" w:type="dxa"/>
            <w:gridSpan w:val="5"/>
            <w:tcBorders>
              <w:top w:val="single" w:sz="4" w:space="0" w:color="000000"/>
              <w:bottom w:val="single" w:sz="4" w:space="0" w:color="000000"/>
            </w:tcBorders>
            <w:shd w:val="clear" w:color="auto" w:fill="B8CCE4"/>
            <w:vAlign w:val="center"/>
          </w:tcPr>
          <w:p w:rsidR="00AC4C96" w:rsidRPr="007177AA" w:rsidRDefault="00AC4C96" w:rsidP="002D58B3">
            <w:pPr>
              <w:pStyle w:val="NoSpacing"/>
              <w:rPr>
                <w:rFonts w:ascii="Arial" w:hAnsi="Arial" w:cs="Arial"/>
                <w:sz w:val="18"/>
                <w:szCs w:val="20"/>
              </w:rPr>
            </w:pPr>
            <w:r>
              <w:rPr>
                <w:rFonts w:ascii="Arial" w:hAnsi="Arial" w:cs="Arial"/>
                <w:sz w:val="18"/>
                <w:szCs w:val="20"/>
              </w:rPr>
              <w:t>Rescheduled Appt</w:t>
            </w:r>
          </w:p>
        </w:tc>
        <w:tc>
          <w:tcPr>
            <w:tcW w:w="1260" w:type="dxa"/>
            <w:shd w:val="clear" w:color="auto" w:fill="auto"/>
            <w:vAlign w:val="center"/>
          </w:tcPr>
          <w:p w:rsidR="00AC4C96" w:rsidRPr="003F5779" w:rsidRDefault="00AC4C96" w:rsidP="002D58B3">
            <w:pPr>
              <w:pStyle w:val="NoSpacing"/>
              <w:jc w:val="center"/>
              <w:rPr>
                <w:rFonts w:ascii="Arial" w:hAnsi="Arial" w:cs="Arial"/>
                <w:sz w:val="20"/>
                <w:szCs w:val="20"/>
              </w:rPr>
            </w:pPr>
          </w:p>
        </w:tc>
      </w:tr>
      <w:tr w:rsidR="00AC4C96" w:rsidRPr="003F5779" w:rsidTr="002D58B3">
        <w:trPr>
          <w:trHeight w:val="422"/>
        </w:trPr>
        <w:tc>
          <w:tcPr>
            <w:tcW w:w="4021" w:type="dxa"/>
            <w:gridSpan w:val="7"/>
            <w:vMerge/>
            <w:shd w:val="clear" w:color="auto" w:fill="B8CCE4"/>
            <w:vAlign w:val="center"/>
          </w:tcPr>
          <w:p w:rsidR="00AC4C96" w:rsidRPr="007177AA" w:rsidRDefault="00AC4C96" w:rsidP="002D58B3">
            <w:pPr>
              <w:pStyle w:val="NoSpacing"/>
              <w:rPr>
                <w:rFonts w:ascii="Arial" w:hAnsi="Arial" w:cs="Arial"/>
                <w:sz w:val="18"/>
                <w:szCs w:val="20"/>
              </w:rPr>
            </w:pPr>
          </w:p>
        </w:tc>
        <w:tc>
          <w:tcPr>
            <w:tcW w:w="1037" w:type="dxa"/>
            <w:gridSpan w:val="2"/>
            <w:vMerge/>
          </w:tcPr>
          <w:p w:rsidR="00AC4C96" w:rsidRPr="003F5779" w:rsidRDefault="00AC4C96" w:rsidP="002D58B3">
            <w:pPr>
              <w:pStyle w:val="NoSpacing"/>
              <w:rPr>
                <w:rFonts w:ascii="Arial" w:hAnsi="Arial" w:cs="Arial"/>
                <w:sz w:val="20"/>
                <w:szCs w:val="20"/>
              </w:rPr>
            </w:pPr>
          </w:p>
        </w:tc>
        <w:tc>
          <w:tcPr>
            <w:tcW w:w="3420" w:type="dxa"/>
            <w:gridSpan w:val="5"/>
            <w:tcBorders>
              <w:top w:val="single" w:sz="4" w:space="0" w:color="000000"/>
              <w:bottom w:val="single" w:sz="4" w:space="0" w:color="000000"/>
            </w:tcBorders>
            <w:shd w:val="clear" w:color="auto" w:fill="B8CCE4"/>
            <w:vAlign w:val="center"/>
          </w:tcPr>
          <w:p w:rsidR="00AC4C96" w:rsidRPr="007177AA" w:rsidRDefault="00AC4C96" w:rsidP="002D58B3">
            <w:pPr>
              <w:pStyle w:val="NoSpacing"/>
              <w:rPr>
                <w:rFonts w:ascii="Arial" w:hAnsi="Arial" w:cs="Arial"/>
                <w:sz w:val="18"/>
                <w:szCs w:val="20"/>
              </w:rPr>
            </w:pPr>
            <w:r>
              <w:rPr>
                <w:rFonts w:ascii="Arial" w:hAnsi="Arial" w:cs="Arial"/>
                <w:sz w:val="18"/>
                <w:szCs w:val="20"/>
              </w:rPr>
              <w:t>Not Interested</w:t>
            </w:r>
          </w:p>
        </w:tc>
        <w:tc>
          <w:tcPr>
            <w:tcW w:w="1260" w:type="dxa"/>
            <w:shd w:val="clear" w:color="auto" w:fill="auto"/>
            <w:vAlign w:val="center"/>
          </w:tcPr>
          <w:p w:rsidR="00AC4C96" w:rsidRPr="003F5779" w:rsidRDefault="00AC4C96" w:rsidP="002D58B3">
            <w:pPr>
              <w:pStyle w:val="NoSpacing"/>
              <w:jc w:val="center"/>
              <w:rPr>
                <w:rFonts w:ascii="Arial" w:hAnsi="Arial" w:cs="Arial"/>
                <w:sz w:val="20"/>
                <w:szCs w:val="20"/>
              </w:rPr>
            </w:pPr>
          </w:p>
        </w:tc>
      </w:tr>
      <w:tr w:rsidR="00AC4C96" w:rsidRPr="003F5779" w:rsidTr="002D58B3">
        <w:trPr>
          <w:trHeight w:val="368"/>
        </w:trPr>
        <w:tc>
          <w:tcPr>
            <w:tcW w:w="4021" w:type="dxa"/>
            <w:gridSpan w:val="7"/>
            <w:vMerge/>
            <w:shd w:val="clear" w:color="auto" w:fill="B8CCE4"/>
            <w:vAlign w:val="center"/>
          </w:tcPr>
          <w:p w:rsidR="00AC4C96" w:rsidRPr="007177AA" w:rsidRDefault="00AC4C96" w:rsidP="002D58B3">
            <w:pPr>
              <w:pStyle w:val="NoSpacing"/>
              <w:rPr>
                <w:rFonts w:ascii="Arial" w:hAnsi="Arial" w:cs="Arial"/>
                <w:sz w:val="18"/>
                <w:szCs w:val="20"/>
              </w:rPr>
            </w:pPr>
          </w:p>
        </w:tc>
        <w:tc>
          <w:tcPr>
            <w:tcW w:w="1037" w:type="dxa"/>
            <w:gridSpan w:val="2"/>
            <w:vMerge/>
          </w:tcPr>
          <w:p w:rsidR="00AC4C96" w:rsidRPr="003F5779" w:rsidRDefault="00AC4C96" w:rsidP="002D58B3">
            <w:pPr>
              <w:pStyle w:val="NoSpacing"/>
              <w:rPr>
                <w:rFonts w:ascii="Arial" w:hAnsi="Arial" w:cs="Arial"/>
                <w:sz w:val="20"/>
                <w:szCs w:val="20"/>
              </w:rPr>
            </w:pPr>
          </w:p>
        </w:tc>
        <w:tc>
          <w:tcPr>
            <w:tcW w:w="3420" w:type="dxa"/>
            <w:gridSpan w:val="5"/>
            <w:tcBorders>
              <w:top w:val="single" w:sz="4" w:space="0" w:color="000000"/>
              <w:bottom w:val="single" w:sz="4" w:space="0" w:color="000000"/>
            </w:tcBorders>
            <w:shd w:val="clear" w:color="auto" w:fill="B8CCE4"/>
            <w:vAlign w:val="center"/>
          </w:tcPr>
          <w:p w:rsidR="00AC4C96" w:rsidRPr="007177AA" w:rsidRDefault="00AC4C96" w:rsidP="002D58B3">
            <w:pPr>
              <w:pStyle w:val="NoSpacing"/>
              <w:rPr>
                <w:rFonts w:ascii="Arial" w:hAnsi="Arial" w:cs="Arial"/>
                <w:sz w:val="18"/>
                <w:szCs w:val="20"/>
              </w:rPr>
            </w:pPr>
            <w:r>
              <w:rPr>
                <w:rFonts w:ascii="Arial" w:hAnsi="Arial" w:cs="Arial"/>
                <w:sz w:val="18"/>
                <w:szCs w:val="20"/>
              </w:rPr>
              <w:t>Wrong Address</w:t>
            </w:r>
          </w:p>
        </w:tc>
        <w:tc>
          <w:tcPr>
            <w:tcW w:w="1260" w:type="dxa"/>
            <w:shd w:val="clear" w:color="auto" w:fill="auto"/>
            <w:vAlign w:val="center"/>
          </w:tcPr>
          <w:p w:rsidR="00AC4C96" w:rsidRPr="003F5779" w:rsidRDefault="00AC4C96" w:rsidP="002D58B3">
            <w:pPr>
              <w:pStyle w:val="NoSpacing"/>
              <w:jc w:val="center"/>
              <w:rPr>
                <w:rFonts w:ascii="Arial" w:hAnsi="Arial" w:cs="Arial"/>
                <w:sz w:val="20"/>
                <w:szCs w:val="20"/>
              </w:rPr>
            </w:pPr>
          </w:p>
        </w:tc>
      </w:tr>
      <w:tr w:rsidR="00AC4C96" w:rsidRPr="003F5779" w:rsidTr="002D58B3">
        <w:trPr>
          <w:trHeight w:val="422"/>
        </w:trPr>
        <w:tc>
          <w:tcPr>
            <w:tcW w:w="4021" w:type="dxa"/>
            <w:gridSpan w:val="7"/>
            <w:vMerge w:val="restart"/>
            <w:shd w:val="clear" w:color="auto" w:fill="B8CCE4"/>
            <w:vAlign w:val="center"/>
          </w:tcPr>
          <w:p w:rsidR="00AC4C96" w:rsidRPr="001F1A99" w:rsidRDefault="00AC4C96" w:rsidP="002D58B3">
            <w:pPr>
              <w:pStyle w:val="NoSpacing"/>
              <w:rPr>
                <w:rFonts w:ascii="Arial" w:hAnsi="Arial" w:cs="Arial"/>
                <w:szCs w:val="20"/>
              </w:rPr>
            </w:pPr>
            <w:r w:rsidRPr="001F1A99">
              <w:rPr>
                <w:rFonts w:ascii="Arial" w:hAnsi="Arial" w:cs="Arial"/>
                <w:szCs w:val="20"/>
              </w:rPr>
              <w:t>Funeral</w:t>
            </w:r>
          </w:p>
          <w:p w:rsidR="00AC4C96" w:rsidRPr="007177AA" w:rsidRDefault="00AC4C96" w:rsidP="002D58B3">
            <w:pPr>
              <w:pStyle w:val="NoSpacing"/>
              <w:rPr>
                <w:rFonts w:ascii="Arial" w:hAnsi="Arial" w:cs="Arial"/>
                <w:sz w:val="18"/>
                <w:szCs w:val="20"/>
              </w:rPr>
            </w:pPr>
            <w:r w:rsidRPr="007177AA">
              <w:rPr>
                <w:rFonts w:ascii="Arial" w:hAnsi="Arial" w:cs="Arial"/>
                <w:sz w:val="18"/>
                <w:szCs w:val="20"/>
              </w:rPr>
              <w:t>Contract Number(s):</w:t>
            </w:r>
          </w:p>
        </w:tc>
        <w:tc>
          <w:tcPr>
            <w:tcW w:w="1037" w:type="dxa"/>
            <w:gridSpan w:val="2"/>
            <w:vMerge w:val="restart"/>
            <w:vAlign w:val="center"/>
          </w:tcPr>
          <w:p w:rsidR="00AC4C96" w:rsidRPr="00C67B04" w:rsidRDefault="00AC4C96" w:rsidP="002D58B3">
            <w:pPr>
              <w:pStyle w:val="NoSpacing"/>
              <w:jc w:val="center"/>
              <w:rPr>
                <w:rFonts w:ascii="Arial" w:hAnsi="Arial" w:cs="Arial"/>
                <w:sz w:val="20"/>
                <w:szCs w:val="20"/>
              </w:rPr>
            </w:pPr>
          </w:p>
        </w:tc>
        <w:tc>
          <w:tcPr>
            <w:tcW w:w="3420" w:type="dxa"/>
            <w:gridSpan w:val="5"/>
            <w:tcBorders>
              <w:top w:val="single" w:sz="4" w:space="0" w:color="000000"/>
              <w:bottom w:val="single" w:sz="4" w:space="0" w:color="000000"/>
            </w:tcBorders>
            <w:shd w:val="clear" w:color="auto" w:fill="B8CCE4"/>
            <w:vAlign w:val="center"/>
          </w:tcPr>
          <w:p w:rsidR="00AC4C96" w:rsidRDefault="00AC4C96" w:rsidP="002D58B3">
            <w:pPr>
              <w:pStyle w:val="NoSpacing"/>
              <w:rPr>
                <w:rFonts w:ascii="Arial" w:hAnsi="Arial" w:cs="Arial"/>
                <w:sz w:val="18"/>
                <w:szCs w:val="20"/>
              </w:rPr>
            </w:pPr>
            <w:r>
              <w:rPr>
                <w:rFonts w:ascii="Arial" w:hAnsi="Arial" w:cs="Arial"/>
                <w:sz w:val="18"/>
                <w:szCs w:val="20"/>
              </w:rPr>
              <w:t>Has Plan Already</w:t>
            </w:r>
          </w:p>
          <w:p w:rsidR="00AC4C96" w:rsidRPr="00841627" w:rsidRDefault="00AC4C96" w:rsidP="002D58B3">
            <w:pPr>
              <w:pStyle w:val="NoSpacing"/>
              <w:rPr>
                <w:rFonts w:ascii="Arial" w:hAnsi="Arial" w:cs="Arial"/>
                <w:i/>
                <w:sz w:val="14"/>
                <w:szCs w:val="14"/>
              </w:rPr>
            </w:pPr>
            <w:r w:rsidRPr="00841627">
              <w:rPr>
                <w:rFonts w:ascii="Arial" w:hAnsi="Arial" w:cs="Arial"/>
                <w:i/>
                <w:sz w:val="14"/>
                <w:szCs w:val="14"/>
              </w:rPr>
              <w:t>(Please indicate</w:t>
            </w:r>
          </w:p>
          <w:p w:rsidR="00AC4C96" w:rsidRPr="007177AA" w:rsidRDefault="00AC4C96" w:rsidP="002D58B3">
            <w:pPr>
              <w:pStyle w:val="NoSpacing"/>
              <w:rPr>
                <w:rFonts w:ascii="Arial" w:hAnsi="Arial" w:cs="Arial"/>
                <w:sz w:val="18"/>
                <w:szCs w:val="20"/>
              </w:rPr>
            </w:pPr>
            <w:r w:rsidRPr="00841627">
              <w:rPr>
                <w:rFonts w:ascii="Arial" w:hAnsi="Arial" w:cs="Arial"/>
                <w:i/>
                <w:sz w:val="14"/>
                <w:szCs w:val="14"/>
              </w:rPr>
              <w:t>PNFS or P&amp;M or Both)</w:t>
            </w:r>
          </w:p>
        </w:tc>
        <w:tc>
          <w:tcPr>
            <w:tcW w:w="1260" w:type="dxa"/>
            <w:shd w:val="clear" w:color="auto" w:fill="auto"/>
            <w:vAlign w:val="center"/>
          </w:tcPr>
          <w:p w:rsidR="00AC4C96" w:rsidRPr="003F5779" w:rsidRDefault="00AC4C96" w:rsidP="002D58B3">
            <w:pPr>
              <w:pStyle w:val="NoSpacing"/>
              <w:jc w:val="center"/>
              <w:rPr>
                <w:rFonts w:ascii="Arial" w:hAnsi="Arial" w:cs="Arial"/>
                <w:sz w:val="20"/>
                <w:szCs w:val="20"/>
              </w:rPr>
            </w:pPr>
          </w:p>
        </w:tc>
      </w:tr>
      <w:tr w:rsidR="00AC4C96" w:rsidRPr="003F5779" w:rsidTr="002D58B3">
        <w:trPr>
          <w:trHeight w:val="350"/>
        </w:trPr>
        <w:tc>
          <w:tcPr>
            <w:tcW w:w="4021" w:type="dxa"/>
            <w:gridSpan w:val="7"/>
            <w:vMerge/>
            <w:shd w:val="clear" w:color="auto" w:fill="B8CCE4"/>
            <w:vAlign w:val="center"/>
          </w:tcPr>
          <w:p w:rsidR="00AC4C96" w:rsidRPr="003F5779" w:rsidRDefault="00AC4C96" w:rsidP="002D58B3">
            <w:pPr>
              <w:pStyle w:val="NoSpacing"/>
              <w:jc w:val="center"/>
              <w:rPr>
                <w:rFonts w:ascii="Arial" w:hAnsi="Arial" w:cs="Arial"/>
                <w:sz w:val="20"/>
                <w:szCs w:val="20"/>
              </w:rPr>
            </w:pPr>
          </w:p>
        </w:tc>
        <w:tc>
          <w:tcPr>
            <w:tcW w:w="1037" w:type="dxa"/>
            <w:gridSpan w:val="2"/>
            <w:vMerge/>
            <w:vAlign w:val="center"/>
          </w:tcPr>
          <w:p w:rsidR="00AC4C96" w:rsidRPr="003F5779" w:rsidRDefault="00AC4C96" w:rsidP="002D58B3">
            <w:pPr>
              <w:pStyle w:val="NoSpacing"/>
              <w:jc w:val="center"/>
              <w:rPr>
                <w:rFonts w:ascii="Arial" w:hAnsi="Arial" w:cs="Arial"/>
                <w:i/>
                <w:sz w:val="20"/>
                <w:szCs w:val="20"/>
              </w:rPr>
            </w:pPr>
          </w:p>
        </w:tc>
        <w:tc>
          <w:tcPr>
            <w:tcW w:w="3420" w:type="dxa"/>
            <w:gridSpan w:val="5"/>
            <w:tcBorders>
              <w:top w:val="single" w:sz="4" w:space="0" w:color="000000"/>
              <w:bottom w:val="single" w:sz="4" w:space="0" w:color="000000"/>
            </w:tcBorders>
            <w:shd w:val="clear" w:color="auto" w:fill="B8CCE4"/>
            <w:vAlign w:val="center"/>
          </w:tcPr>
          <w:p w:rsidR="00AC4C96" w:rsidRPr="007177AA" w:rsidRDefault="00AC4C96" w:rsidP="002D58B3">
            <w:pPr>
              <w:pStyle w:val="NoSpacing"/>
              <w:rPr>
                <w:rFonts w:ascii="Arial" w:hAnsi="Arial" w:cs="Arial"/>
                <w:sz w:val="18"/>
                <w:szCs w:val="20"/>
              </w:rPr>
            </w:pPr>
            <w:r>
              <w:rPr>
                <w:rFonts w:ascii="Arial" w:hAnsi="Arial" w:cs="Arial"/>
                <w:sz w:val="18"/>
                <w:szCs w:val="20"/>
              </w:rPr>
              <w:t>Didn’t Schedule Appt</w:t>
            </w:r>
          </w:p>
        </w:tc>
        <w:tc>
          <w:tcPr>
            <w:tcW w:w="1260" w:type="dxa"/>
            <w:shd w:val="clear" w:color="auto" w:fill="auto"/>
            <w:vAlign w:val="center"/>
          </w:tcPr>
          <w:p w:rsidR="00AC4C96" w:rsidRPr="003F5779" w:rsidRDefault="00AC4C96" w:rsidP="002D58B3">
            <w:pPr>
              <w:pStyle w:val="NoSpacing"/>
              <w:jc w:val="center"/>
              <w:rPr>
                <w:rFonts w:ascii="Arial" w:hAnsi="Arial" w:cs="Arial"/>
                <w:sz w:val="20"/>
                <w:szCs w:val="20"/>
              </w:rPr>
            </w:pPr>
          </w:p>
        </w:tc>
      </w:tr>
      <w:tr w:rsidR="00AC4C96" w:rsidRPr="003F5779" w:rsidTr="002D58B3">
        <w:trPr>
          <w:trHeight w:val="440"/>
        </w:trPr>
        <w:tc>
          <w:tcPr>
            <w:tcW w:w="4021" w:type="dxa"/>
            <w:gridSpan w:val="7"/>
            <w:vMerge/>
            <w:tcBorders>
              <w:bottom w:val="single" w:sz="4" w:space="0" w:color="000000"/>
            </w:tcBorders>
            <w:shd w:val="clear" w:color="auto" w:fill="B8CCE4"/>
          </w:tcPr>
          <w:p w:rsidR="00AC4C96" w:rsidRPr="003F5779" w:rsidRDefault="00AC4C96" w:rsidP="002D58B3">
            <w:pPr>
              <w:pStyle w:val="NoSpacing"/>
              <w:rPr>
                <w:rFonts w:ascii="Arial" w:hAnsi="Arial" w:cs="Arial"/>
                <w:sz w:val="20"/>
                <w:szCs w:val="20"/>
              </w:rPr>
            </w:pPr>
          </w:p>
        </w:tc>
        <w:tc>
          <w:tcPr>
            <w:tcW w:w="1037" w:type="dxa"/>
            <w:gridSpan w:val="2"/>
            <w:vMerge/>
            <w:tcBorders>
              <w:bottom w:val="single" w:sz="4" w:space="0" w:color="000000"/>
            </w:tcBorders>
          </w:tcPr>
          <w:p w:rsidR="00AC4C96" w:rsidRPr="003F5779" w:rsidRDefault="00AC4C96" w:rsidP="002D58B3">
            <w:pPr>
              <w:pStyle w:val="NoSpacing"/>
              <w:rPr>
                <w:rFonts w:ascii="Arial" w:hAnsi="Arial" w:cs="Arial"/>
                <w:sz w:val="20"/>
                <w:szCs w:val="20"/>
              </w:rPr>
            </w:pPr>
          </w:p>
        </w:tc>
        <w:tc>
          <w:tcPr>
            <w:tcW w:w="3420" w:type="dxa"/>
            <w:gridSpan w:val="5"/>
            <w:tcBorders>
              <w:top w:val="single" w:sz="4" w:space="0" w:color="000000"/>
              <w:bottom w:val="single" w:sz="4" w:space="0" w:color="000000"/>
            </w:tcBorders>
            <w:shd w:val="clear" w:color="auto" w:fill="B8CCE4"/>
            <w:vAlign w:val="center"/>
          </w:tcPr>
          <w:p w:rsidR="00AC4C96" w:rsidRPr="007177AA" w:rsidRDefault="00AC4C96" w:rsidP="002D58B3">
            <w:pPr>
              <w:pStyle w:val="NoSpacing"/>
              <w:rPr>
                <w:rFonts w:ascii="Arial" w:hAnsi="Arial" w:cs="Arial"/>
                <w:sz w:val="18"/>
                <w:szCs w:val="20"/>
              </w:rPr>
            </w:pPr>
            <w:r>
              <w:rPr>
                <w:rFonts w:ascii="Arial" w:hAnsi="Arial" w:cs="Arial"/>
                <w:sz w:val="18"/>
                <w:szCs w:val="20"/>
              </w:rPr>
              <w:t>Do Not Call/Do Not Mail</w:t>
            </w:r>
          </w:p>
        </w:tc>
        <w:tc>
          <w:tcPr>
            <w:tcW w:w="1260" w:type="dxa"/>
            <w:tcBorders>
              <w:bottom w:val="single" w:sz="4" w:space="0" w:color="000000"/>
            </w:tcBorders>
            <w:shd w:val="clear" w:color="auto" w:fill="auto"/>
            <w:vAlign w:val="center"/>
          </w:tcPr>
          <w:p w:rsidR="00AC4C96" w:rsidRPr="003F5779" w:rsidRDefault="00AC4C96" w:rsidP="002D58B3">
            <w:pPr>
              <w:pStyle w:val="NoSpacing"/>
              <w:jc w:val="center"/>
              <w:rPr>
                <w:rFonts w:ascii="Arial" w:hAnsi="Arial" w:cs="Arial"/>
                <w:sz w:val="20"/>
                <w:szCs w:val="20"/>
              </w:rPr>
            </w:pPr>
          </w:p>
        </w:tc>
      </w:tr>
      <w:tr w:rsidR="00AC4C96" w:rsidRPr="003F5779" w:rsidTr="002D58B3">
        <w:trPr>
          <w:trHeight w:val="305"/>
        </w:trPr>
        <w:tc>
          <w:tcPr>
            <w:tcW w:w="9738" w:type="dxa"/>
            <w:gridSpan w:val="15"/>
            <w:tcBorders>
              <w:bottom w:val="single" w:sz="4" w:space="0" w:color="000000"/>
            </w:tcBorders>
            <w:shd w:val="clear" w:color="auto" w:fill="B8CCE4"/>
            <w:vAlign w:val="center"/>
          </w:tcPr>
          <w:p w:rsidR="00AC4C96" w:rsidRPr="007177AA" w:rsidRDefault="00AC4C96" w:rsidP="002D58B3">
            <w:pPr>
              <w:pStyle w:val="NoSpacing"/>
              <w:rPr>
                <w:rFonts w:ascii="Arial" w:hAnsi="Arial" w:cs="Arial"/>
                <w:sz w:val="18"/>
                <w:szCs w:val="20"/>
              </w:rPr>
            </w:pPr>
            <w:r w:rsidRPr="007177AA">
              <w:rPr>
                <w:rFonts w:ascii="Arial" w:hAnsi="Arial" w:cs="Arial"/>
                <w:sz w:val="18"/>
                <w:szCs w:val="20"/>
              </w:rPr>
              <w:t>Notes:</w:t>
            </w:r>
          </w:p>
        </w:tc>
      </w:tr>
      <w:tr w:rsidR="00AC4C96" w:rsidRPr="001423F8" w:rsidTr="002D58B3">
        <w:trPr>
          <w:trHeight w:val="1340"/>
        </w:trPr>
        <w:tc>
          <w:tcPr>
            <w:tcW w:w="9738" w:type="dxa"/>
            <w:gridSpan w:val="15"/>
            <w:tcBorders>
              <w:bottom w:val="single" w:sz="18" w:space="0" w:color="000000"/>
            </w:tcBorders>
            <w:shd w:val="clear" w:color="auto" w:fill="auto"/>
            <w:vAlign w:val="center"/>
          </w:tcPr>
          <w:p w:rsidR="00AC4C96" w:rsidRPr="001423F8" w:rsidRDefault="00AC4C96" w:rsidP="002D58B3">
            <w:pPr>
              <w:pStyle w:val="NoSpacing"/>
              <w:jc w:val="center"/>
              <w:rPr>
                <w:rFonts w:ascii="Arial" w:hAnsi="Arial" w:cs="Arial"/>
                <w:sz w:val="20"/>
                <w:szCs w:val="20"/>
              </w:rPr>
            </w:pPr>
          </w:p>
          <w:p w:rsidR="00AC4C96" w:rsidRPr="001423F8" w:rsidRDefault="00AC4C96" w:rsidP="002D58B3">
            <w:pPr>
              <w:pStyle w:val="NoSpacing"/>
              <w:jc w:val="center"/>
              <w:rPr>
                <w:rFonts w:ascii="Arial" w:hAnsi="Arial" w:cs="Arial"/>
                <w:sz w:val="20"/>
                <w:szCs w:val="20"/>
              </w:rPr>
            </w:pPr>
          </w:p>
          <w:p w:rsidR="00AC4C96" w:rsidRPr="001423F8" w:rsidRDefault="00AC4C96" w:rsidP="002D58B3">
            <w:pPr>
              <w:pStyle w:val="NoSpacing"/>
              <w:jc w:val="center"/>
              <w:rPr>
                <w:rFonts w:ascii="Arial" w:hAnsi="Arial" w:cs="Arial"/>
                <w:sz w:val="20"/>
                <w:szCs w:val="20"/>
              </w:rPr>
            </w:pPr>
          </w:p>
          <w:p w:rsidR="00AC4C96" w:rsidRPr="001423F8" w:rsidRDefault="00AC4C96" w:rsidP="002D58B3">
            <w:pPr>
              <w:pStyle w:val="NoSpacing"/>
              <w:jc w:val="center"/>
              <w:rPr>
                <w:rFonts w:ascii="Arial" w:hAnsi="Arial" w:cs="Arial"/>
                <w:sz w:val="20"/>
                <w:szCs w:val="20"/>
              </w:rPr>
            </w:pPr>
          </w:p>
        </w:tc>
      </w:tr>
    </w:tbl>
    <w:p w:rsidR="00AC4C96" w:rsidRDefault="00AC4C96" w:rsidP="00AC4C96">
      <w:pPr>
        <w:pStyle w:val="Heading4"/>
        <w:rPr>
          <w:rFonts w:ascii="Century Gothic" w:hAnsi="Century Gothic"/>
          <w:b/>
        </w:rPr>
      </w:pPr>
      <w:r>
        <w:rPr>
          <w:rFonts w:ascii="Century Gothic" w:hAnsi="Century Gothic"/>
          <w:b/>
        </w:rPr>
        <w:br w:type="page"/>
      </w:r>
      <w:bookmarkStart w:id="7" w:name="_Toc274907554"/>
      <w:r>
        <w:rPr>
          <w:rFonts w:ascii="Century Gothic" w:hAnsi="Century Gothic"/>
          <w:b/>
        </w:rPr>
        <w:lastRenderedPageBreak/>
        <w:t>2</w:t>
      </w:r>
      <w:r w:rsidRPr="006A7727">
        <w:rPr>
          <w:rFonts w:ascii="Century Gothic" w:hAnsi="Century Gothic"/>
          <w:b/>
        </w:rPr>
        <w:t>.1.</w:t>
      </w:r>
      <w:r>
        <w:rPr>
          <w:rFonts w:ascii="Century Gothic" w:hAnsi="Century Gothic"/>
          <w:b/>
        </w:rPr>
        <w:t>3</w:t>
      </w:r>
      <w:r w:rsidRPr="006A7727">
        <w:rPr>
          <w:rFonts w:ascii="Century Gothic" w:hAnsi="Century Gothic"/>
          <w:b/>
        </w:rPr>
        <w:t xml:space="preserve">: </w:t>
      </w:r>
      <w:r>
        <w:rPr>
          <w:rFonts w:ascii="Century Gothic" w:hAnsi="Century Gothic"/>
          <w:b/>
        </w:rPr>
        <w:t>List Contacts</w:t>
      </w:r>
      <w:bookmarkEnd w:id="7"/>
    </w:p>
    <w:p w:rsidR="00AC4C96" w:rsidRDefault="00AC4C96" w:rsidP="00AC4C96"/>
    <w:p w:rsidR="00AC4C96" w:rsidRDefault="00AC4C96" w:rsidP="00AC4C96">
      <w:r>
        <w:t>Similar to the list of open activities the user will have a link from the left navigation to view the list of contacts that are assigned to the Sales Counselor. The following screenshot provides a view of the contacts list.</w:t>
      </w:r>
    </w:p>
    <w:p w:rsidR="00AC4C96" w:rsidRDefault="00AC4C96" w:rsidP="00AC4C96"/>
    <w:p w:rsidR="00AC4C96" w:rsidRPr="00682EE9" w:rsidRDefault="00AC4C96" w:rsidP="00AC4C96">
      <w:r>
        <w:rPr>
          <w:noProof/>
        </w:rPr>
        <w:drawing>
          <wp:inline distT="0" distB="0" distL="0" distR="0">
            <wp:extent cx="5762625" cy="36099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762625" cy="3609975"/>
                    </a:xfrm>
                    <a:prstGeom prst="rect">
                      <a:avLst/>
                    </a:prstGeom>
                    <a:noFill/>
                    <a:ln w="9525">
                      <a:noFill/>
                      <a:miter lim="800000"/>
                      <a:headEnd/>
                      <a:tailEnd/>
                    </a:ln>
                  </pic:spPr>
                </pic:pic>
              </a:graphicData>
            </a:graphic>
          </wp:inline>
        </w:drawing>
      </w:r>
    </w:p>
    <w:p w:rsidR="00AC4C96" w:rsidRDefault="00AC4C96" w:rsidP="00AC4C96">
      <w:pPr>
        <w:pStyle w:val="Heading4"/>
        <w:rPr>
          <w:rFonts w:ascii="Century Gothic" w:hAnsi="Century Gothic"/>
          <w:b/>
        </w:rPr>
      </w:pPr>
    </w:p>
    <w:p w:rsidR="00AC4C96" w:rsidRDefault="00AC4C96" w:rsidP="00AC4C96">
      <w:pPr>
        <w:numPr>
          <w:ilvl w:val="0"/>
          <w:numId w:val="3"/>
        </w:numPr>
        <w:spacing w:after="0" w:line="240" w:lineRule="auto"/>
        <w:jc w:val="both"/>
      </w:pPr>
      <w:r>
        <w:t>The list of contacts will be sorted based on the “Date of Assignment” with the latest assigned record at the top.</w:t>
      </w:r>
    </w:p>
    <w:p w:rsidR="00AC4C96" w:rsidRDefault="00AC4C96" w:rsidP="00AC4C96">
      <w:pPr>
        <w:numPr>
          <w:ilvl w:val="0"/>
          <w:numId w:val="3"/>
        </w:numPr>
        <w:spacing w:after="0" w:line="240" w:lineRule="auto"/>
        <w:jc w:val="both"/>
      </w:pPr>
      <w:r>
        <w:t>The contacts listed here will either be Contacts created by the Counselor or the contacts that were assigned to this counselor by their manager.</w:t>
      </w:r>
    </w:p>
    <w:p w:rsidR="00AC4C96" w:rsidRPr="00930B96" w:rsidRDefault="00AC4C96" w:rsidP="00AC4C96">
      <w:pPr>
        <w:numPr>
          <w:ilvl w:val="0"/>
          <w:numId w:val="3"/>
        </w:numPr>
        <w:spacing w:after="0" w:line="240" w:lineRule="auto"/>
        <w:jc w:val="both"/>
      </w:pPr>
      <w:r w:rsidRPr="00930B96">
        <w:t>A Contact that has already been verified and marked as “Do Not Call” will be shown in a different color with some indicator.</w:t>
      </w:r>
    </w:p>
    <w:p w:rsidR="00AC4C96" w:rsidRDefault="00AC4C96" w:rsidP="00AC4C96">
      <w:pPr>
        <w:rPr>
          <w:b/>
        </w:rPr>
      </w:pPr>
    </w:p>
    <w:p w:rsidR="00AC4C96" w:rsidRDefault="00AC4C96" w:rsidP="00AC4C96">
      <w:pPr>
        <w:pStyle w:val="Heading4"/>
        <w:rPr>
          <w:rFonts w:ascii="Century Gothic" w:hAnsi="Century Gothic"/>
          <w:b/>
        </w:rPr>
      </w:pPr>
      <w:r>
        <w:rPr>
          <w:rFonts w:ascii="Century Gothic" w:hAnsi="Century Gothic"/>
          <w:b/>
        </w:rPr>
        <w:br w:type="page"/>
      </w:r>
      <w:bookmarkStart w:id="8" w:name="_Toc274907555"/>
      <w:r>
        <w:rPr>
          <w:rFonts w:ascii="Century Gothic" w:hAnsi="Century Gothic"/>
          <w:b/>
        </w:rPr>
        <w:lastRenderedPageBreak/>
        <w:t>2</w:t>
      </w:r>
      <w:r w:rsidRPr="006A7727">
        <w:rPr>
          <w:rFonts w:ascii="Century Gothic" w:hAnsi="Century Gothic"/>
          <w:b/>
        </w:rPr>
        <w:t>.1.</w:t>
      </w:r>
      <w:r>
        <w:rPr>
          <w:rFonts w:ascii="Century Gothic" w:hAnsi="Century Gothic"/>
          <w:b/>
        </w:rPr>
        <w:t>4</w:t>
      </w:r>
      <w:r w:rsidRPr="006A7727">
        <w:rPr>
          <w:rFonts w:ascii="Century Gothic" w:hAnsi="Century Gothic"/>
          <w:b/>
        </w:rPr>
        <w:t xml:space="preserve">: </w:t>
      </w:r>
      <w:r>
        <w:rPr>
          <w:rFonts w:ascii="Century Gothic" w:hAnsi="Century Gothic"/>
          <w:b/>
        </w:rPr>
        <w:t>Contact</w:t>
      </w:r>
      <w:bookmarkEnd w:id="8"/>
    </w:p>
    <w:p w:rsidR="00AC4C96" w:rsidRDefault="00AC4C96" w:rsidP="00AC4C96">
      <w:pPr>
        <w:pStyle w:val="Heading4"/>
        <w:rPr>
          <w:rFonts w:ascii="Century Gothic" w:hAnsi="Century Gothic"/>
          <w:b/>
        </w:rPr>
      </w:pPr>
    </w:p>
    <w:p w:rsidR="00AC4C96" w:rsidRDefault="00AC4C96" w:rsidP="00AC4C96">
      <w:r>
        <w:t>Contact is the core entity in the system and some of the fields that are captured from the portal are depicted in the following screenshot.</w:t>
      </w:r>
    </w:p>
    <w:p w:rsidR="00AC4C96" w:rsidRPr="008D2D95" w:rsidRDefault="00AC4C96" w:rsidP="00AC4C96"/>
    <w:p w:rsidR="00AC4C96" w:rsidRDefault="00AC4C96" w:rsidP="00AC4C96">
      <w:pPr>
        <w:pStyle w:val="Heading4"/>
        <w:rPr>
          <w:b/>
          <w:bCs w:val="0"/>
          <w:i w:val="0"/>
        </w:rPr>
      </w:pPr>
      <w:r>
        <w:rPr>
          <w:b/>
          <w:bCs w:val="0"/>
          <w:i w:val="0"/>
          <w:noProof/>
        </w:rPr>
        <w:drawing>
          <wp:inline distT="0" distB="0" distL="0" distR="0">
            <wp:extent cx="5753100" cy="42100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53100" cy="4210050"/>
                    </a:xfrm>
                    <a:prstGeom prst="rect">
                      <a:avLst/>
                    </a:prstGeom>
                    <a:noFill/>
                    <a:ln w="9525">
                      <a:noFill/>
                      <a:miter lim="800000"/>
                      <a:headEnd/>
                      <a:tailEnd/>
                    </a:ln>
                  </pic:spPr>
                </pic:pic>
              </a:graphicData>
            </a:graphic>
          </wp:inline>
        </w:drawing>
      </w:r>
    </w:p>
    <w:p w:rsidR="00AC4C96" w:rsidRDefault="00AC4C96" w:rsidP="00AC4C96">
      <w:pPr>
        <w:pStyle w:val="Heading4"/>
        <w:rPr>
          <w:b/>
          <w:bCs w:val="0"/>
          <w:i w:val="0"/>
        </w:rPr>
      </w:pPr>
    </w:p>
    <w:p w:rsidR="00AC4C96" w:rsidRPr="00701D8B" w:rsidRDefault="00AC4C96" w:rsidP="00AC4C96">
      <w:pPr>
        <w:numPr>
          <w:ilvl w:val="0"/>
          <w:numId w:val="7"/>
        </w:numPr>
        <w:spacing w:after="0" w:line="240" w:lineRule="auto"/>
        <w:rPr>
          <w:b/>
        </w:rPr>
      </w:pPr>
      <w:r>
        <w:t>Contact # is an auto generated field which is read-only and serves as the primary ID of the contact record.</w:t>
      </w:r>
    </w:p>
    <w:p w:rsidR="00AC4C96" w:rsidRDefault="00AC4C96" w:rsidP="00AC4C96">
      <w:pPr>
        <w:numPr>
          <w:ilvl w:val="0"/>
          <w:numId w:val="7"/>
        </w:numPr>
        <w:spacing w:after="0" w:line="240" w:lineRule="auto"/>
      </w:pPr>
      <w:r>
        <w:t>First Name, Last Name and the Location are the fields that are required for a contact to be created.</w:t>
      </w:r>
    </w:p>
    <w:p w:rsidR="00AC4C96" w:rsidRDefault="00AC4C96" w:rsidP="00AC4C96">
      <w:pPr>
        <w:numPr>
          <w:ilvl w:val="0"/>
          <w:numId w:val="7"/>
        </w:numPr>
        <w:spacing w:after="0" w:line="240" w:lineRule="auto"/>
      </w:pPr>
      <w:r>
        <w:t>Source Campaign information will be populated only in case of edit mode if they already existed and the record was assigned to the counselor, also these fields are read-only, and are not provided when the record is getting created from the portal.</w:t>
      </w:r>
    </w:p>
    <w:p w:rsidR="00AC4C96" w:rsidRDefault="00AC4C96" w:rsidP="00AC4C96">
      <w:pPr>
        <w:numPr>
          <w:ilvl w:val="0"/>
          <w:numId w:val="7"/>
        </w:numPr>
        <w:spacing w:after="0" w:line="240" w:lineRule="auto"/>
      </w:pPr>
      <w:r>
        <w:t xml:space="preserve">When the contact record is created it is automatically assigned to the </w:t>
      </w:r>
      <w:proofErr w:type="spellStart"/>
      <w:r>
        <w:t>loggedin</w:t>
      </w:r>
      <w:proofErr w:type="spellEnd"/>
      <w:r>
        <w:t xml:space="preserve"> counselor.</w:t>
      </w:r>
    </w:p>
    <w:p w:rsidR="00AC4C96" w:rsidRDefault="00AC4C96" w:rsidP="00AC4C96">
      <w:pPr>
        <w:numPr>
          <w:ilvl w:val="0"/>
          <w:numId w:val="7"/>
        </w:numPr>
        <w:spacing w:after="0" w:line="240" w:lineRule="auto"/>
      </w:pPr>
      <w:r>
        <w:t>The moment a contact is assigned to a counselor, an opportunity is automatically created for the same.</w:t>
      </w:r>
    </w:p>
    <w:p w:rsidR="00AC4C96" w:rsidRDefault="00AC4C96" w:rsidP="00AC4C96">
      <w:pPr>
        <w:numPr>
          <w:ilvl w:val="0"/>
          <w:numId w:val="7"/>
        </w:numPr>
        <w:spacing w:after="0" w:line="240" w:lineRule="auto"/>
      </w:pPr>
      <w:r>
        <w:t>Activity History provides the list of open and closed activities on the open opportunity of the said contact.</w:t>
      </w:r>
    </w:p>
    <w:p w:rsidR="00AC4C96" w:rsidRDefault="00AC4C96" w:rsidP="00AC4C96">
      <w:pPr>
        <w:numPr>
          <w:ilvl w:val="0"/>
          <w:numId w:val="7"/>
        </w:numPr>
        <w:spacing w:after="0" w:line="240" w:lineRule="auto"/>
      </w:pPr>
      <w:r>
        <w:lastRenderedPageBreak/>
        <w:t>The Phone icon against the Home phone, lets the user to check the given phone number against the DNC on real time, and if the number is found to be DNC then that field will be flagged, depicting it as a Do Not Call Number.</w:t>
      </w:r>
    </w:p>
    <w:p w:rsidR="00AC4C96" w:rsidRDefault="00AC4C96" w:rsidP="00AC4C96">
      <w:pPr>
        <w:numPr>
          <w:ilvl w:val="0"/>
          <w:numId w:val="7"/>
        </w:numPr>
        <w:spacing w:after="0" w:line="240" w:lineRule="auto"/>
      </w:pPr>
      <w:r>
        <w:t>The checkboxes under the “Company Red List” section allows the user to mark the number as Company Do Not call and adds it to the red list, so that whenever other contacts using this phone number are listed will automatically get the flag checked.</w:t>
      </w:r>
    </w:p>
    <w:p w:rsidR="00AC4C96" w:rsidRDefault="00AC4C96" w:rsidP="00AC4C96">
      <w:pPr>
        <w:numPr>
          <w:ilvl w:val="0"/>
          <w:numId w:val="7"/>
        </w:numPr>
        <w:spacing w:after="0" w:line="240" w:lineRule="auto"/>
      </w:pPr>
      <w:r>
        <w:t>When a new contract is entered in the system by the counselor from the portal, it status will be flagged as “Pending Review” by default, so that the manger can look at those records and change the status to “Reviewed”. A Contact will not be listed on the Sales Counselor’s list unless its status it changed to “Reviewed”</w:t>
      </w:r>
    </w:p>
    <w:p w:rsidR="00AC4C96" w:rsidRDefault="00AC4C96" w:rsidP="00AC4C96">
      <w:pPr>
        <w:numPr>
          <w:ilvl w:val="0"/>
          <w:numId w:val="7"/>
        </w:numPr>
        <w:spacing w:after="0" w:line="240" w:lineRule="auto"/>
      </w:pPr>
      <w:r>
        <w:t>While creating the contact, the sales counselor can create the Activity too on that particular contact, even though it is in “Pending Review Status”, but again the activities will not show up on the “Activity list” if the contact’s status is “Pending Review”</w:t>
      </w:r>
    </w:p>
    <w:p w:rsidR="00AC4C96" w:rsidRDefault="00AC4C96" w:rsidP="00AC4C96">
      <w:pPr>
        <w:numPr>
          <w:ilvl w:val="0"/>
          <w:numId w:val="7"/>
        </w:numPr>
        <w:spacing w:after="0" w:line="240" w:lineRule="auto"/>
      </w:pPr>
      <w:r>
        <w:t xml:space="preserve">If already deceased information is present then the deceased field will get populated and the icon beside that field will let the user see the details of the deceased in a popup, if the field is blank and the user wants to enter the deceased information, the same icon can be used to enter the deceased information. </w:t>
      </w:r>
      <w:proofErr w:type="gramStart"/>
      <w:r>
        <w:t>( note</w:t>
      </w:r>
      <w:proofErr w:type="gramEnd"/>
      <w:r>
        <w:t xml:space="preserve"> that while entering the deceased information there will not be any duplicate checks made).</w:t>
      </w:r>
    </w:p>
    <w:p w:rsidR="00AC4C96" w:rsidRDefault="00AC4C96" w:rsidP="00AC4C96">
      <w:pPr>
        <w:numPr>
          <w:ilvl w:val="0"/>
          <w:numId w:val="7"/>
        </w:numPr>
        <w:spacing w:after="0" w:line="240" w:lineRule="auto"/>
      </w:pPr>
      <w:r>
        <w:t>The screen that can be used to add/update the deceased information is as follows</w:t>
      </w:r>
    </w:p>
    <w:p w:rsidR="00AC4C96" w:rsidRDefault="00AC4C96" w:rsidP="00AC4C96">
      <w:pPr>
        <w:ind w:left="720"/>
      </w:pPr>
    </w:p>
    <w:p w:rsidR="00AC4C96" w:rsidRDefault="00AC4C96" w:rsidP="00AC4C96">
      <w:pPr>
        <w:numPr>
          <w:ilvl w:val="0"/>
          <w:numId w:val="7"/>
        </w:numPr>
        <w:spacing w:after="0" w:line="240" w:lineRule="auto"/>
      </w:pPr>
      <w:r>
        <w:rPr>
          <w:noProof/>
        </w:rPr>
        <w:drawing>
          <wp:inline distT="0" distB="0" distL="0" distR="0">
            <wp:extent cx="5762625" cy="35623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762625" cy="3562350"/>
                    </a:xfrm>
                    <a:prstGeom prst="rect">
                      <a:avLst/>
                    </a:prstGeom>
                    <a:noFill/>
                    <a:ln w="9525">
                      <a:noFill/>
                      <a:miter lim="800000"/>
                      <a:headEnd/>
                      <a:tailEnd/>
                    </a:ln>
                  </pic:spPr>
                </pic:pic>
              </a:graphicData>
            </a:graphic>
          </wp:inline>
        </w:drawing>
      </w:r>
    </w:p>
    <w:p w:rsidR="00AC4C96" w:rsidRDefault="00AC4C96" w:rsidP="00AC4C96">
      <w:pPr>
        <w:rPr>
          <w:b/>
        </w:rPr>
      </w:pPr>
    </w:p>
    <w:p w:rsidR="00AC4C96" w:rsidRDefault="00AC4C96" w:rsidP="00AC4C96">
      <w:pPr>
        <w:rPr>
          <w:b/>
        </w:rPr>
      </w:pPr>
      <w:r>
        <w:rPr>
          <w:b/>
          <w:bCs/>
          <w:i/>
          <w:sz w:val="24"/>
          <w:szCs w:val="28"/>
        </w:rPr>
        <w:t>2.1</w:t>
      </w:r>
      <w:r w:rsidRPr="00715F10">
        <w:rPr>
          <w:b/>
          <w:bCs/>
          <w:i/>
          <w:sz w:val="24"/>
          <w:szCs w:val="28"/>
        </w:rPr>
        <w:t>.</w:t>
      </w:r>
      <w:r>
        <w:rPr>
          <w:b/>
          <w:bCs/>
          <w:i/>
          <w:sz w:val="24"/>
          <w:szCs w:val="28"/>
        </w:rPr>
        <w:t>5</w:t>
      </w:r>
      <w:r w:rsidRPr="00715F10">
        <w:rPr>
          <w:b/>
          <w:bCs/>
          <w:i/>
          <w:sz w:val="24"/>
          <w:szCs w:val="28"/>
        </w:rPr>
        <w:t>: Appointments</w:t>
      </w:r>
    </w:p>
    <w:p w:rsidR="00AC4C96" w:rsidRDefault="00AC4C96" w:rsidP="00AC4C96"/>
    <w:p w:rsidR="00AC4C96" w:rsidRDefault="00AC4C96" w:rsidP="00AC4C96">
      <w:r>
        <w:lastRenderedPageBreak/>
        <w:t>This appointment screen will be used either to create a new appointment for an existing contact or edit an existing activity when the user is navigated from the “Open Activity List” View.</w:t>
      </w:r>
    </w:p>
    <w:p w:rsidR="00AC4C96" w:rsidRDefault="00AC4C96" w:rsidP="00AC4C96"/>
    <w:p w:rsidR="00AC4C96" w:rsidRDefault="00AC4C96" w:rsidP="00AC4C96">
      <w:r>
        <w:rPr>
          <w:noProof/>
        </w:rPr>
        <w:drawing>
          <wp:inline distT="0" distB="0" distL="0" distR="0">
            <wp:extent cx="5762625" cy="45910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762625" cy="4591050"/>
                    </a:xfrm>
                    <a:prstGeom prst="rect">
                      <a:avLst/>
                    </a:prstGeom>
                    <a:noFill/>
                    <a:ln w="9525">
                      <a:noFill/>
                      <a:miter lim="800000"/>
                      <a:headEnd/>
                      <a:tailEnd/>
                    </a:ln>
                  </pic:spPr>
                </pic:pic>
              </a:graphicData>
            </a:graphic>
          </wp:inline>
        </w:drawing>
      </w:r>
    </w:p>
    <w:p w:rsidR="00AC4C96" w:rsidRDefault="00AC4C96" w:rsidP="00AC4C96"/>
    <w:p w:rsidR="00AC4C96" w:rsidRDefault="00AC4C96" w:rsidP="00AC4C96">
      <w:pPr>
        <w:numPr>
          <w:ilvl w:val="0"/>
          <w:numId w:val="6"/>
        </w:numPr>
        <w:spacing w:after="0" w:line="240" w:lineRule="auto"/>
        <w:jc w:val="both"/>
      </w:pPr>
      <w:r>
        <w:t>Subject, Start date time and End date time are the required fields while creating an appointment</w:t>
      </w:r>
    </w:p>
    <w:p w:rsidR="00AC4C96" w:rsidRDefault="00AC4C96" w:rsidP="00AC4C96">
      <w:pPr>
        <w:numPr>
          <w:ilvl w:val="0"/>
          <w:numId w:val="6"/>
        </w:numPr>
        <w:spacing w:after="0" w:line="240" w:lineRule="auto"/>
        <w:jc w:val="both"/>
      </w:pPr>
      <w:r>
        <w:t>The appointment will not be created independently but rather will be created from within the Contacts screen and the name of the contact against which the appointment is created will be displayed at the top along with the caption.</w:t>
      </w:r>
    </w:p>
    <w:p w:rsidR="00AC4C96" w:rsidRDefault="00AC4C96" w:rsidP="00AC4C96">
      <w:pPr>
        <w:numPr>
          <w:ilvl w:val="0"/>
          <w:numId w:val="6"/>
        </w:numPr>
        <w:spacing w:after="0" w:line="240" w:lineRule="auto"/>
        <w:jc w:val="both"/>
      </w:pPr>
      <w:r>
        <w:t>The fields for Contract Number are visible and one of them is mandatory only when the results field confirms that a sale is made (further details on how the result field and its behavior are discussed in the section “Activities Result and Outcomes”).</w:t>
      </w:r>
    </w:p>
    <w:p w:rsidR="00AC4C96" w:rsidRDefault="00AC4C96" w:rsidP="00AC4C96">
      <w:pPr>
        <w:numPr>
          <w:ilvl w:val="0"/>
          <w:numId w:val="6"/>
        </w:numPr>
        <w:spacing w:after="0" w:line="240" w:lineRule="auto"/>
        <w:jc w:val="both"/>
      </w:pPr>
      <w:r>
        <w:t>The subject line will be a free text and cannot increase more than 250 characters</w:t>
      </w:r>
    </w:p>
    <w:p w:rsidR="00AC4C96" w:rsidRDefault="00AC4C96" w:rsidP="00AC4C96">
      <w:pPr>
        <w:numPr>
          <w:ilvl w:val="0"/>
          <w:numId w:val="6"/>
        </w:numPr>
        <w:spacing w:after="0" w:line="240" w:lineRule="auto"/>
        <w:jc w:val="both"/>
      </w:pPr>
      <w:r>
        <w:t xml:space="preserve">Appt </w:t>
      </w:r>
      <w:proofErr w:type="gramStart"/>
      <w:r>
        <w:t>type,</w:t>
      </w:r>
      <w:proofErr w:type="gramEnd"/>
      <w:r>
        <w:t xml:space="preserve"> identifies an appointment as Funeral or Cemetery.</w:t>
      </w:r>
    </w:p>
    <w:p w:rsidR="00AC4C96" w:rsidRDefault="00AC4C96" w:rsidP="00AC4C96">
      <w:pPr>
        <w:numPr>
          <w:ilvl w:val="0"/>
          <w:numId w:val="6"/>
        </w:numPr>
        <w:spacing w:after="0" w:line="240" w:lineRule="auto"/>
        <w:jc w:val="both"/>
      </w:pPr>
      <w:r>
        <w:t>Appointment source will determine whether the appoint was through telemarketing or internal, the possible values for this field are</w:t>
      </w:r>
    </w:p>
    <w:p w:rsidR="00AC4C96" w:rsidRDefault="00AC4C96" w:rsidP="00AC4C96">
      <w:pPr>
        <w:numPr>
          <w:ilvl w:val="1"/>
          <w:numId w:val="6"/>
        </w:numPr>
        <w:spacing w:after="0" w:line="240" w:lineRule="auto"/>
        <w:jc w:val="both"/>
      </w:pPr>
      <w:r>
        <w:lastRenderedPageBreak/>
        <w:t>Telemarketing</w:t>
      </w:r>
    </w:p>
    <w:p w:rsidR="00AC4C96" w:rsidRDefault="00AC4C96" w:rsidP="00AC4C96">
      <w:pPr>
        <w:numPr>
          <w:ilvl w:val="1"/>
          <w:numId w:val="6"/>
        </w:numPr>
        <w:spacing w:after="0" w:line="240" w:lineRule="auto"/>
        <w:jc w:val="both"/>
      </w:pPr>
      <w:r>
        <w:t>Counselor</w:t>
      </w:r>
    </w:p>
    <w:p w:rsidR="00AC4C96" w:rsidRDefault="00AC4C96" w:rsidP="00AC4C96"/>
    <w:p w:rsidR="00AC4C96" w:rsidRDefault="00AC4C96" w:rsidP="00AC4C96">
      <w:pPr>
        <w:ind w:firstLine="720"/>
        <w:rPr>
          <w:u w:val="single"/>
        </w:rPr>
      </w:pPr>
      <w:r w:rsidRPr="00715F10">
        <w:rPr>
          <w:u w:val="single"/>
        </w:rPr>
        <w:t>Verify Button:</w:t>
      </w:r>
    </w:p>
    <w:p w:rsidR="00AC4C96" w:rsidRPr="00715F10" w:rsidRDefault="00AC4C96" w:rsidP="00AC4C96">
      <w:pPr>
        <w:ind w:firstLine="720"/>
        <w:rPr>
          <w:i/>
          <w:u w:val="single"/>
        </w:rPr>
      </w:pPr>
    </w:p>
    <w:p w:rsidR="00AC4C96" w:rsidRPr="00C850F9" w:rsidRDefault="00AC4C96" w:rsidP="00AC4C96">
      <w:pPr>
        <w:numPr>
          <w:ilvl w:val="1"/>
          <w:numId w:val="6"/>
        </w:numPr>
        <w:spacing w:after="0" w:line="240" w:lineRule="auto"/>
        <w:jc w:val="both"/>
      </w:pPr>
      <w:r w:rsidRPr="00C850F9">
        <w:t>This button will be visible only when the result of the appointment creates a sale</w:t>
      </w:r>
    </w:p>
    <w:p w:rsidR="00AC4C96" w:rsidRPr="00C850F9" w:rsidRDefault="00AC4C96" w:rsidP="00AC4C96">
      <w:pPr>
        <w:numPr>
          <w:ilvl w:val="1"/>
          <w:numId w:val="6"/>
        </w:numPr>
        <w:spacing w:after="0" w:line="240" w:lineRule="auto"/>
        <w:jc w:val="both"/>
        <w:rPr>
          <w:i/>
        </w:rPr>
      </w:pPr>
      <w:r>
        <w:t xml:space="preserve">The “Verify” button adjacent to the Sales Contract number will let the user to preview the Sales Contract, and it is necessary for the user to verify the Sales contract before saving the appointment. </w:t>
      </w:r>
    </w:p>
    <w:p w:rsidR="00AC4C96" w:rsidRPr="00C850F9" w:rsidRDefault="00AC4C96" w:rsidP="00AC4C96">
      <w:pPr>
        <w:numPr>
          <w:ilvl w:val="1"/>
          <w:numId w:val="6"/>
        </w:numPr>
        <w:spacing w:after="0" w:line="240" w:lineRule="auto"/>
        <w:jc w:val="both"/>
        <w:rPr>
          <w:i/>
        </w:rPr>
      </w:pPr>
      <w:r>
        <w:t>Verification may result in any one of the following scenario</w:t>
      </w:r>
    </w:p>
    <w:p w:rsidR="00AC4C96" w:rsidRPr="00C850F9" w:rsidRDefault="00AC4C96" w:rsidP="00AC4C96">
      <w:pPr>
        <w:numPr>
          <w:ilvl w:val="2"/>
          <w:numId w:val="6"/>
        </w:numPr>
        <w:spacing w:after="0" w:line="240" w:lineRule="auto"/>
        <w:jc w:val="both"/>
        <w:rPr>
          <w:i/>
        </w:rPr>
      </w:pPr>
      <w:r w:rsidRPr="003B4632">
        <w:rPr>
          <w:u w:val="single"/>
        </w:rPr>
        <w:t>Invalid Contract# / Contract Pending</w:t>
      </w:r>
      <w:r>
        <w:t>: In this case the Sales Contract number could not locate the record due to the fact that the Contract # entered was invalid or the contract number is still pending</w:t>
      </w:r>
    </w:p>
    <w:p w:rsidR="00AC4C96" w:rsidRPr="003B4632" w:rsidRDefault="00AC4C96" w:rsidP="00AC4C96">
      <w:pPr>
        <w:numPr>
          <w:ilvl w:val="2"/>
          <w:numId w:val="6"/>
        </w:numPr>
        <w:spacing w:after="0" w:line="240" w:lineRule="auto"/>
        <w:jc w:val="both"/>
        <w:rPr>
          <w:i/>
        </w:rPr>
      </w:pPr>
      <w:r w:rsidRPr="003B4632">
        <w:rPr>
          <w:u w:val="single"/>
        </w:rPr>
        <w:t>Contract already in use</w:t>
      </w:r>
      <w:r>
        <w:t>: In this case Sales Contract is already in use by another opportunity and appropriate message will be prompted to the user.</w:t>
      </w:r>
    </w:p>
    <w:p w:rsidR="00AC4C96" w:rsidRPr="003B4632" w:rsidRDefault="00AC4C96" w:rsidP="00AC4C96">
      <w:pPr>
        <w:numPr>
          <w:ilvl w:val="2"/>
          <w:numId w:val="6"/>
        </w:numPr>
        <w:spacing w:after="0" w:line="240" w:lineRule="auto"/>
        <w:jc w:val="both"/>
        <w:rPr>
          <w:i/>
        </w:rPr>
      </w:pPr>
      <w:r>
        <w:rPr>
          <w:u w:val="single"/>
        </w:rPr>
        <w:t>Contract Found</w:t>
      </w:r>
      <w:r w:rsidRPr="003B4632">
        <w:rPr>
          <w:i/>
        </w:rPr>
        <w:t>:</w:t>
      </w:r>
      <w:r>
        <w:rPr>
          <w:i/>
        </w:rPr>
        <w:t xml:space="preserve"> </w:t>
      </w:r>
      <w:r w:rsidRPr="003B4632">
        <w:t>I</w:t>
      </w:r>
      <w:r>
        <w:t>n case of match found the following screenshot will show the user with the contract details.</w:t>
      </w:r>
    </w:p>
    <w:p w:rsidR="00AC4C96" w:rsidRDefault="00AC4C96" w:rsidP="00AC4C96">
      <w:pPr>
        <w:ind w:left="2160"/>
      </w:pPr>
    </w:p>
    <w:p w:rsidR="00AC4C96" w:rsidRDefault="00AC4C96" w:rsidP="00AC4C96">
      <w:r>
        <w:rPr>
          <w:noProof/>
        </w:rPr>
        <w:drawing>
          <wp:inline distT="0" distB="0" distL="0" distR="0">
            <wp:extent cx="5753100" cy="29622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753100" cy="2962275"/>
                    </a:xfrm>
                    <a:prstGeom prst="rect">
                      <a:avLst/>
                    </a:prstGeom>
                    <a:noFill/>
                    <a:ln w="9525">
                      <a:noFill/>
                      <a:miter lim="800000"/>
                      <a:headEnd/>
                      <a:tailEnd/>
                    </a:ln>
                  </pic:spPr>
                </pic:pic>
              </a:graphicData>
            </a:graphic>
          </wp:inline>
        </w:drawing>
      </w:r>
    </w:p>
    <w:p w:rsidR="00AC4C96" w:rsidRDefault="00AC4C96" w:rsidP="00AC4C96"/>
    <w:p w:rsidR="00AC4C96" w:rsidRDefault="00AC4C96" w:rsidP="00AC4C96"/>
    <w:p w:rsidR="00AC4C96" w:rsidRDefault="00AC4C96" w:rsidP="00AC4C96">
      <w:pPr>
        <w:pStyle w:val="Heading4"/>
        <w:rPr>
          <w:rFonts w:ascii="Century Gothic" w:hAnsi="Century Gothic"/>
          <w:b/>
        </w:rPr>
      </w:pPr>
      <w:bookmarkStart w:id="9" w:name="_Toc274907556"/>
      <w:r>
        <w:rPr>
          <w:rFonts w:ascii="Century Gothic" w:hAnsi="Century Gothic"/>
          <w:b/>
        </w:rPr>
        <w:t>2</w:t>
      </w:r>
      <w:r w:rsidRPr="006A7727">
        <w:rPr>
          <w:rFonts w:ascii="Century Gothic" w:hAnsi="Century Gothic"/>
          <w:b/>
        </w:rPr>
        <w:t>.1.</w:t>
      </w:r>
      <w:r>
        <w:rPr>
          <w:rFonts w:ascii="Century Gothic" w:hAnsi="Century Gothic"/>
          <w:b/>
        </w:rPr>
        <w:t>6</w:t>
      </w:r>
      <w:r w:rsidRPr="006A7727">
        <w:rPr>
          <w:rFonts w:ascii="Century Gothic" w:hAnsi="Century Gothic"/>
          <w:b/>
        </w:rPr>
        <w:t xml:space="preserve">: </w:t>
      </w:r>
      <w:r>
        <w:rPr>
          <w:rFonts w:ascii="Century Gothic" w:hAnsi="Century Gothic"/>
          <w:b/>
        </w:rPr>
        <w:t>Phone Call</w:t>
      </w:r>
      <w:bookmarkEnd w:id="9"/>
    </w:p>
    <w:p w:rsidR="00AC4C96" w:rsidRDefault="00AC4C96" w:rsidP="00AC4C96"/>
    <w:p w:rsidR="00AC4C96" w:rsidRDefault="00AC4C96" w:rsidP="00AC4C96">
      <w:r>
        <w:lastRenderedPageBreak/>
        <w:t>This Phone call screen will be used either to create a new Phone call for an existing contact or edit an existing phone call activity when the user is navigated from the “Open Activity List” View.</w:t>
      </w:r>
    </w:p>
    <w:p w:rsidR="00AC4C96" w:rsidRDefault="00AC4C96" w:rsidP="00AC4C96"/>
    <w:p w:rsidR="00AC4C96" w:rsidRDefault="00AC4C96" w:rsidP="00AC4C96">
      <w:r>
        <w:rPr>
          <w:noProof/>
        </w:rPr>
        <w:drawing>
          <wp:inline distT="0" distB="0" distL="0" distR="0">
            <wp:extent cx="5762625" cy="32956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762625" cy="3295650"/>
                    </a:xfrm>
                    <a:prstGeom prst="rect">
                      <a:avLst/>
                    </a:prstGeom>
                    <a:noFill/>
                    <a:ln w="9525">
                      <a:noFill/>
                      <a:miter lim="800000"/>
                      <a:headEnd/>
                      <a:tailEnd/>
                    </a:ln>
                  </pic:spPr>
                </pic:pic>
              </a:graphicData>
            </a:graphic>
          </wp:inline>
        </w:drawing>
      </w:r>
    </w:p>
    <w:p w:rsidR="00AC4C96" w:rsidRDefault="00AC4C96" w:rsidP="00AC4C96"/>
    <w:p w:rsidR="00AC4C96" w:rsidRDefault="00AC4C96" w:rsidP="00AC4C96">
      <w:pPr>
        <w:numPr>
          <w:ilvl w:val="0"/>
          <w:numId w:val="6"/>
        </w:numPr>
        <w:spacing w:after="0" w:line="240" w:lineRule="auto"/>
        <w:jc w:val="both"/>
      </w:pPr>
      <w:r>
        <w:t>Subject, Call date time and phone number are the required fields while creating a phone call activity.</w:t>
      </w:r>
    </w:p>
    <w:p w:rsidR="00AC4C96" w:rsidRDefault="00AC4C96" w:rsidP="00AC4C96">
      <w:pPr>
        <w:numPr>
          <w:ilvl w:val="0"/>
          <w:numId w:val="6"/>
        </w:numPr>
        <w:spacing w:after="0" w:line="240" w:lineRule="auto"/>
        <w:jc w:val="both"/>
      </w:pPr>
      <w:r>
        <w:t>The phone call will not be created independently but rather will be created from within the Contacts screen and the name of the contact against which the phone call is created will be displayed at the top along with the caption.</w:t>
      </w:r>
    </w:p>
    <w:p w:rsidR="00AC4C96" w:rsidRDefault="00AC4C96" w:rsidP="00AC4C96">
      <w:pPr>
        <w:numPr>
          <w:ilvl w:val="0"/>
          <w:numId w:val="6"/>
        </w:numPr>
        <w:spacing w:after="0" w:line="240" w:lineRule="auto"/>
        <w:jc w:val="both"/>
      </w:pPr>
      <w:r>
        <w:t>The phone number will be pre-populated form the “Home Phone” field of the contact if the value in the Home Phone exists; user is allowed to edit this field in the phone call activity.</w:t>
      </w:r>
    </w:p>
    <w:p w:rsidR="00AC4C96" w:rsidRDefault="00AC4C96" w:rsidP="00AC4C96">
      <w:pPr>
        <w:numPr>
          <w:ilvl w:val="0"/>
          <w:numId w:val="6"/>
        </w:numPr>
        <w:spacing w:after="0" w:line="240" w:lineRule="auto"/>
        <w:jc w:val="both"/>
      </w:pPr>
      <w:r>
        <w:t>The subject line will be a free text and cannot increase more than 250 characters</w:t>
      </w:r>
    </w:p>
    <w:p w:rsidR="00AC4C96" w:rsidRDefault="00AC4C96" w:rsidP="00AC4C96">
      <w:pPr>
        <w:numPr>
          <w:ilvl w:val="0"/>
          <w:numId w:val="6"/>
        </w:numPr>
        <w:spacing w:after="0" w:line="240" w:lineRule="auto"/>
        <w:jc w:val="both"/>
      </w:pPr>
      <w:r>
        <w:t>Result will close the existing activity and may or may not create another activity (More details can be found in the “Activities Result” section”</w:t>
      </w:r>
    </w:p>
    <w:p w:rsidR="00AC4C96" w:rsidRDefault="00AC4C96" w:rsidP="00AC4C96">
      <w:pPr>
        <w:ind w:left="720"/>
      </w:pPr>
    </w:p>
    <w:p w:rsidR="00AC4C96" w:rsidRDefault="00AC4C96" w:rsidP="00AC4C96">
      <w:pPr>
        <w:pStyle w:val="Heading4"/>
        <w:rPr>
          <w:rFonts w:ascii="Century Gothic" w:hAnsi="Century Gothic"/>
          <w:b/>
        </w:rPr>
      </w:pPr>
      <w:r>
        <w:rPr>
          <w:rFonts w:ascii="Century Gothic" w:hAnsi="Century Gothic"/>
          <w:b/>
        </w:rPr>
        <w:br w:type="page"/>
      </w:r>
      <w:bookmarkStart w:id="10" w:name="_Toc274907557"/>
      <w:r>
        <w:rPr>
          <w:rFonts w:ascii="Century Gothic" w:hAnsi="Century Gothic"/>
          <w:b/>
        </w:rPr>
        <w:lastRenderedPageBreak/>
        <w:t>2</w:t>
      </w:r>
      <w:r w:rsidRPr="006A7727">
        <w:rPr>
          <w:rFonts w:ascii="Century Gothic" w:hAnsi="Century Gothic"/>
          <w:b/>
        </w:rPr>
        <w:t>.1.</w:t>
      </w:r>
      <w:r>
        <w:rPr>
          <w:rFonts w:ascii="Century Gothic" w:hAnsi="Century Gothic"/>
          <w:b/>
        </w:rPr>
        <w:t>7</w:t>
      </w:r>
      <w:r w:rsidRPr="006A7727">
        <w:rPr>
          <w:rFonts w:ascii="Century Gothic" w:hAnsi="Century Gothic"/>
          <w:b/>
        </w:rPr>
        <w:t xml:space="preserve">: </w:t>
      </w:r>
      <w:r>
        <w:rPr>
          <w:rFonts w:ascii="Century Gothic" w:hAnsi="Century Gothic"/>
          <w:b/>
        </w:rPr>
        <w:t>Email</w:t>
      </w:r>
      <w:bookmarkEnd w:id="10"/>
    </w:p>
    <w:p w:rsidR="00AC4C96" w:rsidRDefault="00AC4C96" w:rsidP="00AC4C96"/>
    <w:p w:rsidR="00AC4C96" w:rsidRDefault="00AC4C96" w:rsidP="00AC4C96">
      <w:r>
        <w:t>This Email Activity screen will be used either to create a new email for an existing contact or edit an existing open email activity when the user is navigated from the “Open Activity List” View.</w:t>
      </w:r>
    </w:p>
    <w:p w:rsidR="00AC4C96" w:rsidRDefault="00AC4C96" w:rsidP="00AC4C96"/>
    <w:p w:rsidR="00AC4C96" w:rsidRDefault="00AC4C96" w:rsidP="00AC4C96">
      <w:pPr>
        <w:pStyle w:val="Heading4"/>
        <w:rPr>
          <w:rFonts w:ascii="Century Gothic" w:hAnsi="Century Gothic"/>
          <w:b/>
        </w:rPr>
      </w:pPr>
      <w:r>
        <w:rPr>
          <w:b/>
          <w:bCs w:val="0"/>
          <w:i w:val="0"/>
          <w:noProof/>
        </w:rPr>
        <w:drawing>
          <wp:inline distT="0" distB="0" distL="0" distR="0">
            <wp:extent cx="5753100" cy="42195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753100" cy="4219575"/>
                    </a:xfrm>
                    <a:prstGeom prst="rect">
                      <a:avLst/>
                    </a:prstGeom>
                    <a:noFill/>
                    <a:ln w="9525">
                      <a:noFill/>
                      <a:miter lim="800000"/>
                      <a:headEnd/>
                      <a:tailEnd/>
                    </a:ln>
                  </pic:spPr>
                </pic:pic>
              </a:graphicData>
            </a:graphic>
          </wp:inline>
        </w:drawing>
      </w:r>
    </w:p>
    <w:p w:rsidR="00AC4C96" w:rsidRDefault="00AC4C96" w:rsidP="00AC4C96">
      <w:pPr>
        <w:pStyle w:val="Heading4"/>
        <w:rPr>
          <w:rFonts w:ascii="Century Gothic" w:hAnsi="Century Gothic"/>
          <w:b/>
        </w:rPr>
      </w:pPr>
    </w:p>
    <w:p w:rsidR="00AC4C96" w:rsidRDefault="00AC4C96" w:rsidP="00AC4C96">
      <w:pPr>
        <w:numPr>
          <w:ilvl w:val="0"/>
          <w:numId w:val="6"/>
        </w:numPr>
        <w:spacing w:after="0" w:line="240" w:lineRule="auto"/>
        <w:jc w:val="both"/>
      </w:pPr>
      <w:r>
        <w:t xml:space="preserve">Subject is the required field </w:t>
      </w:r>
    </w:p>
    <w:p w:rsidR="00AC4C96" w:rsidRDefault="00AC4C96" w:rsidP="00AC4C96">
      <w:pPr>
        <w:numPr>
          <w:ilvl w:val="0"/>
          <w:numId w:val="6"/>
        </w:numPr>
        <w:spacing w:after="0" w:line="240" w:lineRule="auto"/>
        <w:jc w:val="both"/>
      </w:pPr>
      <w:r>
        <w:t>Due date is the data on which this activity should be performed on or before, this date does not mean that it is scheduled for that day</w:t>
      </w:r>
    </w:p>
    <w:p w:rsidR="00AC4C96" w:rsidRDefault="00AC4C96" w:rsidP="00AC4C96">
      <w:pPr>
        <w:numPr>
          <w:ilvl w:val="0"/>
          <w:numId w:val="6"/>
        </w:numPr>
        <w:spacing w:after="0" w:line="240" w:lineRule="auto"/>
        <w:jc w:val="both"/>
      </w:pPr>
      <w:r>
        <w:t>Status can be one of the following</w:t>
      </w:r>
    </w:p>
    <w:p w:rsidR="00AC4C96" w:rsidRDefault="00AC4C96" w:rsidP="00AC4C96">
      <w:pPr>
        <w:numPr>
          <w:ilvl w:val="1"/>
          <w:numId w:val="6"/>
        </w:numPr>
        <w:spacing w:after="0" w:line="240" w:lineRule="auto"/>
        <w:jc w:val="both"/>
      </w:pPr>
      <w:r>
        <w:t>Draft</w:t>
      </w:r>
    </w:p>
    <w:p w:rsidR="00AC4C96" w:rsidRDefault="00AC4C96" w:rsidP="00AC4C96">
      <w:pPr>
        <w:numPr>
          <w:ilvl w:val="1"/>
          <w:numId w:val="6"/>
        </w:numPr>
        <w:spacing w:after="0" w:line="240" w:lineRule="auto"/>
        <w:jc w:val="both"/>
      </w:pPr>
      <w:r>
        <w:t>Send</w:t>
      </w:r>
    </w:p>
    <w:p w:rsidR="00AC4C96" w:rsidRDefault="00AC4C96" w:rsidP="00AC4C96">
      <w:pPr>
        <w:numPr>
          <w:ilvl w:val="0"/>
          <w:numId w:val="6"/>
        </w:numPr>
        <w:spacing w:after="0" w:line="240" w:lineRule="auto"/>
        <w:jc w:val="both"/>
      </w:pPr>
      <w:r>
        <w:t>The email body entered will be a plain text, and will not have the features of entering any rick text like Bold, Italics etc.</w:t>
      </w:r>
    </w:p>
    <w:p w:rsidR="00AC4C96" w:rsidRDefault="00AC4C96" w:rsidP="00AC4C96">
      <w:pPr>
        <w:pStyle w:val="Heading4"/>
        <w:rPr>
          <w:rFonts w:ascii="Century Gothic" w:hAnsi="Century Gothic"/>
          <w:b/>
        </w:rPr>
      </w:pPr>
    </w:p>
    <w:p w:rsidR="00AC4C96" w:rsidRDefault="00AC4C96" w:rsidP="00AC4C96">
      <w:pPr>
        <w:pStyle w:val="Heading4"/>
        <w:rPr>
          <w:rFonts w:ascii="Century Gothic" w:hAnsi="Century Gothic"/>
          <w:b/>
        </w:rPr>
      </w:pPr>
      <w:r>
        <w:rPr>
          <w:rFonts w:ascii="Century Gothic" w:hAnsi="Century Gothic"/>
          <w:b/>
        </w:rPr>
        <w:br w:type="page"/>
      </w:r>
      <w:bookmarkStart w:id="11" w:name="_Toc274907558"/>
      <w:r>
        <w:rPr>
          <w:rFonts w:ascii="Century Gothic" w:hAnsi="Century Gothic"/>
          <w:b/>
        </w:rPr>
        <w:lastRenderedPageBreak/>
        <w:t>2</w:t>
      </w:r>
      <w:r w:rsidRPr="006A7727">
        <w:rPr>
          <w:rFonts w:ascii="Century Gothic" w:hAnsi="Century Gothic"/>
          <w:b/>
        </w:rPr>
        <w:t>.1.</w:t>
      </w:r>
      <w:r>
        <w:rPr>
          <w:rFonts w:ascii="Century Gothic" w:hAnsi="Century Gothic"/>
          <w:b/>
        </w:rPr>
        <w:t>8</w:t>
      </w:r>
      <w:r w:rsidRPr="006A7727">
        <w:rPr>
          <w:rFonts w:ascii="Century Gothic" w:hAnsi="Century Gothic"/>
          <w:b/>
        </w:rPr>
        <w:t xml:space="preserve">: </w:t>
      </w:r>
      <w:r>
        <w:rPr>
          <w:rFonts w:ascii="Century Gothic" w:hAnsi="Century Gothic"/>
          <w:b/>
        </w:rPr>
        <w:t>Letter</w:t>
      </w:r>
      <w:bookmarkEnd w:id="11"/>
    </w:p>
    <w:p w:rsidR="00AC4C96" w:rsidRDefault="00AC4C96" w:rsidP="00AC4C96"/>
    <w:p w:rsidR="00AC4C96" w:rsidRDefault="00AC4C96" w:rsidP="00AC4C96">
      <w:r>
        <w:t>This Letter screen will be used either to create a new letter activity for an existing contact or edit an existing letter activity when the user is navigated from the “Open Activity List” View.</w:t>
      </w:r>
    </w:p>
    <w:p w:rsidR="00AC4C96" w:rsidRDefault="00AC4C96" w:rsidP="00AC4C96"/>
    <w:p w:rsidR="00AC4C96" w:rsidRDefault="00AC4C96" w:rsidP="00AC4C96">
      <w:pPr>
        <w:pStyle w:val="Heading4"/>
        <w:rPr>
          <w:rFonts w:ascii="Century Gothic" w:hAnsi="Century Gothic"/>
          <w:b/>
        </w:rPr>
      </w:pPr>
      <w:r>
        <w:rPr>
          <w:b/>
          <w:bCs w:val="0"/>
          <w:i w:val="0"/>
          <w:noProof/>
        </w:rPr>
        <w:drawing>
          <wp:inline distT="0" distB="0" distL="0" distR="0">
            <wp:extent cx="5753100" cy="4095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5753100" cy="4095750"/>
                    </a:xfrm>
                    <a:prstGeom prst="rect">
                      <a:avLst/>
                    </a:prstGeom>
                    <a:noFill/>
                    <a:ln w="9525">
                      <a:noFill/>
                      <a:miter lim="800000"/>
                      <a:headEnd/>
                      <a:tailEnd/>
                    </a:ln>
                  </pic:spPr>
                </pic:pic>
              </a:graphicData>
            </a:graphic>
          </wp:inline>
        </w:drawing>
      </w:r>
    </w:p>
    <w:p w:rsidR="00AC4C96" w:rsidRDefault="00AC4C96" w:rsidP="00AC4C96">
      <w:pPr>
        <w:pStyle w:val="Heading4"/>
        <w:rPr>
          <w:rFonts w:ascii="Century Gothic" w:hAnsi="Century Gothic"/>
          <w:b/>
        </w:rPr>
      </w:pPr>
    </w:p>
    <w:p w:rsidR="00AC4C96" w:rsidRDefault="00AC4C96" w:rsidP="00AC4C96">
      <w:pPr>
        <w:numPr>
          <w:ilvl w:val="0"/>
          <w:numId w:val="6"/>
        </w:numPr>
        <w:spacing w:after="0" w:line="240" w:lineRule="auto"/>
        <w:jc w:val="both"/>
      </w:pPr>
      <w:r>
        <w:t>Subject is the mandatory field and is a free text</w:t>
      </w:r>
    </w:p>
    <w:p w:rsidR="00AC4C96" w:rsidRDefault="00AC4C96" w:rsidP="00AC4C96">
      <w:pPr>
        <w:numPr>
          <w:ilvl w:val="0"/>
          <w:numId w:val="6"/>
        </w:numPr>
        <w:spacing w:after="0" w:line="240" w:lineRule="auto"/>
        <w:jc w:val="both"/>
      </w:pPr>
      <w:r>
        <w:t>Due date is the date on which this activity should be completed on or before.</w:t>
      </w:r>
    </w:p>
    <w:p w:rsidR="00AC4C96" w:rsidRDefault="00AC4C96" w:rsidP="00AC4C96">
      <w:pPr>
        <w:numPr>
          <w:ilvl w:val="0"/>
          <w:numId w:val="6"/>
        </w:numPr>
        <w:spacing w:after="0" w:line="240" w:lineRule="auto"/>
        <w:jc w:val="both"/>
      </w:pPr>
      <w:r>
        <w:t>Address field will be pre-populated based on the address of the contact for which the letter activity is being created, the user has the option to change this address as required</w:t>
      </w:r>
    </w:p>
    <w:p w:rsidR="00AC4C96" w:rsidRDefault="00AC4C96" w:rsidP="00AC4C96">
      <w:pPr>
        <w:numPr>
          <w:ilvl w:val="0"/>
          <w:numId w:val="6"/>
        </w:numPr>
        <w:spacing w:after="0" w:line="240" w:lineRule="auto"/>
        <w:jc w:val="both"/>
      </w:pPr>
      <w:r>
        <w:t>Notes will be the free text notes that are related to this letter.</w:t>
      </w:r>
    </w:p>
    <w:p w:rsidR="00AC4C96" w:rsidRDefault="00AC4C96" w:rsidP="00AC4C96">
      <w:pPr>
        <w:numPr>
          <w:ilvl w:val="0"/>
          <w:numId w:val="6"/>
        </w:numPr>
        <w:spacing w:after="0" w:line="240" w:lineRule="auto"/>
        <w:jc w:val="both"/>
      </w:pPr>
      <w:r>
        <w:t xml:space="preserve">The </w:t>
      </w:r>
      <w:proofErr w:type="gramStart"/>
      <w:r>
        <w:t>values for the result and the action performed based on the selected result is</w:t>
      </w:r>
      <w:proofErr w:type="gramEnd"/>
      <w:r>
        <w:t xml:space="preserve"> discussed under the Activities results section.</w:t>
      </w:r>
    </w:p>
    <w:p w:rsidR="00AC4C96" w:rsidRDefault="00AC4C96" w:rsidP="00AC4C96">
      <w:pPr>
        <w:pStyle w:val="Heading4"/>
        <w:rPr>
          <w:rFonts w:ascii="Century Gothic" w:hAnsi="Century Gothic"/>
          <w:b/>
        </w:rPr>
      </w:pPr>
      <w:r>
        <w:rPr>
          <w:rFonts w:ascii="Century Gothic" w:hAnsi="Century Gothic"/>
          <w:b/>
        </w:rPr>
        <w:br w:type="page"/>
      </w:r>
      <w:bookmarkStart w:id="12" w:name="_Toc274907559"/>
      <w:r>
        <w:rPr>
          <w:rFonts w:ascii="Century Gothic" w:hAnsi="Century Gothic"/>
          <w:b/>
        </w:rPr>
        <w:lastRenderedPageBreak/>
        <w:t>2</w:t>
      </w:r>
      <w:r w:rsidRPr="006A7727">
        <w:rPr>
          <w:rFonts w:ascii="Century Gothic" w:hAnsi="Century Gothic"/>
          <w:b/>
        </w:rPr>
        <w:t>.1.</w:t>
      </w:r>
      <w:r>
        <w:rPr>
          <w:rFonts w:ascii="Century Gothic" w:hAnsi="Century Gothic"/>
          <w:b/>
        </w:rPr>
        <w:t>9</w:t>
      </w:r>
      <w:r w:rsidRPr="006A7727">
        <w:rPr>
          <w:rFonts w:ascii="Century Gothic" w:hAnsi="Century Gothic"/>
          <w:b/>
        </w:rPr>
        <w:t xml:space="preserve">: </w:t>
      </w:r>
      <w:r>
        <w:rPr>
          <w:rFonts w:ascii="Century Gothic" w:hAnsi="Century Gothic"/>
          <w:b/>
        </w:rPr>
        <w:t>Activities Results</w:t>
      </w:r>
      <w:bookmarkEnd w:id="12"/>
    </w:p>
    <w:p w:rsidR="00AC4C96" w:rsidRDefault="00AC4C96" w:rsidP="00AC4C96"/>
    <w:p w:rsidR="00AC4C96" w:rsidRDefault="00AC4C96" w:rsidP="00AC4C96">
      <w:r>
        <w:t>The phone call or the Appointment activity will close once the result field is set to a specific value, the following table explains the different type of results and the outcome it generates, and it also depicts which results are applicable to either of the entities.</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720"/>
        <w:gridCol w:w="721"/>
        <w:gridCol w:w="2674"/>
        <w:gridCol w:w="1196"/>
        <w:gridCol w:w="1440"/>
        <w:gridCol w:w="2404"/>
      </w:tblGrid>
      <w:tr w:rsidR="00AC4C96" w:rsidRPr="00C1524A" w:rsidTr="002D58B3">
        <w:tc>
          <w:tcPr>
            <w:tcW w:w="647" w:type="dxa"/>
            <w:vMerge w:val="restart"/>
          </w:tcPr>
          <w:p w:rsidR="00AC4C96" w:rsidRPr="00C1524A" w:rsidRDefault="00AC4C96" w:rsidP="002D58B3">
            <w:pPr>
              <w:jc w:val="center"/>
              <w:rPr>
                <w:b/>
              </w:rPr>
            </w:pPr>
            <w:r w:rsidRPr="00C1524A">
              <w:rPr>
                <w:b/>
              </w:rPr>
              <w:t>PC</w:t>
            </w:r>
          </w:p>
        </w:tc>
        <w:tc>
          <w:tcPr>
            <w:tcW w:w="720" w:type="dxa"/>
            <w:vMerge w:val="restart"/>
          </w:tcPr>
          <w:p w:rsidR="00AC4C96" w:rsidRPr="00C1524A" w:rsidRDefault="00AC4C96" w:rsidP="002D58B3">
            <w:pPr>
              <w:jc w:val="center"/>
              <w:rPr>
                <w:b/>
              </w:rPr>
            </w:pPr>
            <w:r w:rsidRPr="00C1524A">
              <w:rPr>
                <w:b/>
              </w:rPr>
              <w:t>APPT</w:t>
            </w:r>
          </w:p>
        </w:tc>
        <w:tc>
          <w:tcPr>
            <w:tcW w:w="721" w:type="dxa"/>
            <w:vMerge w:val="restart"/>
          </w:tcPr>
          <w:p w:rsidR="00AC4C96" w:rsidRPr="00C1524A" w:rsidRDefault="00AC4C96" w:rsidP="002D58B3">
            <w:pPr>
              <w:rPr>
                <w:b/>
              </w:rPr>
            </w:pPr>
            <w:r>
              <w:rPr>
                <w:b/>
              </w:rPr>
              <w:t>LTR</w:t>
            </w:r>
          </w:p>
        </w:tc>
        <w:tc>
          <w:tcPr>
            <w:tcW w:w="2674" w:type="dxa"/>
            <w:vMerge w:val="restart"/>
          </w:tcPr>
          <w:p w:rsidR="00AC4C96" w:rsidRPr="00C1524A" w:rsidRDefault="00AC4C96" w:rsidP="002D58B3">
            <w:pPr>
              <w:rPr>
                <w:b/>
              </w:rPr>
            </w:pPr>
            <w:r w:rsidRPr="00C1524A">
              <w:rPr>
                <w:b/>
              </w:rPr>
              <w:t>Result</w:t>
            </w:r>
          </w:p>
        </w:tc>
        <w:tc>
          <w:tcPr>
            <w:tcW w:w="5040" w:type="dxa"/>
            <w:gridSpan w:val="3"/>
          </w:tcPr>
          <w:p w:rsidR="00AC4C96" w:rsidRDefault="00AC4C96" w:rsidP="002D58B3">
            <w:pPr>
              <w:rPr>
                <w:b/>
              </w:rPr>
            </w:pPr>
            <w:r>
              <w:rPr>
                <w:b/>
              </w:rPr>
              <w:t>Action</w:t>
            </w:r>
          </w:p>
        </w:tc>
      </w:tr>
      <w:tr w:rsidR="00AC4C96" w:rsidRPr="00C1524A" w:rsidTr="002D58B3">
        <w:tc>
          <w:tcPr>
            <w:tcW w:w="647" w:type="dxa"/>
            <w:vMerge/>
          </w:tcPr>
          <w:p w:rsidR="00AC4C96" w:rsidRPr="00C1524A" w:rsidRDefault="00AC4C96" w:rsidP="002D58B3">
            <w:pPr>
              <w:jc w:val="center"/>
              <w:rPr>
                <w:b/>
              </w:rPr>
            </w:pPr>
          </w:p>
        </w:tc>
        <w:tc>
          <w:tcPr>
            <w:tcW w:w="720" w:type="dxa"/>
            <w:vMerge/>
          </w:tcPr>
          <w:p w:rsidR="00AC4C96" w:rsidRPr="00C1524A" w:rsidRDefault="00AC4C96" w:rsidP="002D58B3">
            <w:pPr>
              <w:jc w:val="center"/>
              <w:rPr>
                <w:b/>
              </w:rPr>
            </w:pPr>
          </w:p>
        </w:tc>
        <w:tc>
          <w:tcPr>
            <w:tcW w:w="721" w:type="dxa"/>
            <w:vMerge/>
          </w:tcPr>
          <w:p w:rsidR="00AC4C96" w:rsidRPr="00C1524A" w:rsidRDefault="00AC4C96" w:rsidP="002D58B3">
            <w:pPr>
              <w:rPr>
                <w:b/>
              </w:rPr>
            </w:pPr>
          </w:p>
        </w:tc>
        <w:tc>
          <w:tcPr>
            <w:tcW w:w="2674" w:type="dxa"/>
            <w:vMerge/>
          </w:tcPr>
          <w:p w:rsidR="00AC4C96" w:rsidRPr="00C1524A" w:rsidRDefault="00AC4C96" w:rsidP="002D58B3">
            <w:pPr>
              <w:rPr>
                <w:b/>
              </w:rPr>
            </w:pPr>
          </w:p>
        </w:tc>
        <w:tc>
          <w:tcPr>
            <w:tcW w:w="1196" w:type="dxa"/>
          </w:tcPr>
          <w:p w:rsidR="00AC4C96" w:rsidRPr="00C1524A" w:rsidRDefault="00AC4C96" w:rsidP="002D58B3">
            <w:pPr>
              <w:rPr>
                <w:b/>
              </w:rPr>
            </w:pPr>
            <w:r>
              <w:rPr>
                <w:b/>
              </w:rPr>
              <w:t>Current Activity</w:t>
            </w:r>
          </w:p>
        </w:tc>
        <w:tc>
          <w:tcPr>
            <w:tcW w:w="1440" w:type="dxa"/>
          </w:tcPr>
          <w:p w:rsidR="00AC4C96" w:rsidRPr="00C1524A" w:rsidRDefault="00AC4C96" w:rsidP="002D58B3">
            <w:pPr>
              <w:rPr>
                <w:b/>
              </w:rPr>
            </w:pPr>
            <w:r>
              <w:rPr>
                <w:b/>
              </w:rPr>
              <w:t>Opportunity</w:t>
            </w:r>
          </w:p>
        </w:tc>
        <w:tc>
          <w:tcPr>
            <w:tcW w:w="2404" w:type="dxa"/>
          </w:tcPr>
          <w:p w:rsidR="00AC4C96" w:rsidRPr="00C1524A" w:rsidRDefault="00AC4C96" w:rsidP="002D58B3">
            <w:pPr>
              <w:rPr>
                <w:b/>
              </w:rPr>
            </w:pPr>
            <w:r>
              <w:rPr>
                <w:b/>
              </w:rPr>
              <w:t>Other</w:t>
            </w:r>
          </w:p>
        </w:tc>
      </w:tr>
      <w:tr w:rsidR="00AC4C96" w:rsidTr="002D58B3">
        <w:trPr>
          <w:trHeight w:val="776"/>
        </w:trPr>
        <w:tc>
          <w:tcPr>
            <w:tcW w:w="647" w:type="dxa"/>
          </w:tcPr>
          <w:p w:rsidR="00AC4C96" w:rsidRDefault="00AC4C96" w:rsidP="002D58B3">
            <w:pPr>
              <w:jc w:val="center"/>
            </w:pPr>
          </w:p>
        </w:tc>
        <w:tc>
          <w:tcPr>
            <w:tcW w:w="720" w:type="dxa"/>
          </w:tcPr>
          <w:p w:rsidR="00AC4C96" w:rsidRDefault="00AC4C96" w:rsidP="002D58B3">
            <w:pPr>
              <w:jc w:val="center"/>
            </w:pPr>
            <w:r>
              <w:rPr>
                <w:noProof/>
              </w:rPr>
              <w:drawing>
                <wp:inline distT="0" distB="0" distL="0" distR="0">
                  <wp:extent cx="152400" cy="1333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1" w:type="dxa"/>
          </w:tcPr>
          <w:p w:rsidR="00AC4C96" w:rsidRDefault="00AC4C96" w:rsidP="002D58B3"/>
        </w:tc>
        <w:tc>
          <w:tcPr>
            <w:tcW w:w="2674" w:type="dxa"/>
          </w:tcPr>
          <w:p w:rsidR="00AC4C96" w:rsidRDefault="00AC4C96" w:rsidP="002D58B3">
            <w:r>
              <w:t>Sale Completed (Sale)</w:t>
            </w:r>
          </w:p>
        </w:tc>
        <w:tc>
          <w:tcPr>
            <w:tcW w:w="1196" w:type="dxa"/>
          </w:tcPr>
          <w:p w:rsidR="00AC4C96" w:rsidRDefault="00AC4C96" w:rsidP="002D58B3">
            <w:r>
              <w:t>Close</w:t>
            </w:r>
          </w:p>
        </w:tc>
        <w:tc>
          <w:tcPr>
            <w:tcW w:w="1440" w:type="dxa"/>
          </w:tcPr>
          <w:p w:rsidR="00AC4C96" w:rsidRDefault="00AC4C96" w:rsidP="002D58B3">
            <w:r>
              <w:t>Close (won)</w:t>
            </w:r>
          </w:p>
        </w:tc>
        <w:tc>
          <w:tcPr>
            <w:tcW w:w="2404" w:type="dxa"/>
          </w:tcPr>
          <w:p w:rsidR="00AC4C96" w:rsidRDefault="00AC4C96" w:rsidP="002D58B3">
            <w:r>
              <w:t>Opportunity is pending if contract is not validated</w:t>
            </w: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p>
        </w:tc>
        <w:tc>
          <w:tcPr>
            <w:tcW w:w="721" w:type="dxa"/>
          </w:tcPr>
          <w:p w:rsidR="00AC4C96" w:rsidRDefault="00AC4C96" w:rsidP="002D58B3"/>
        </w:tc>
        <w:tc>
          <w:tcPr>
            <w:tcW w:w="2674" w:type="dxa"/>
          </w:tcPr>
          <w:p w:rsidR="00AC4C96" w:rsidRDefault="00AC4C96" w:rsidP="002D58B3">
            <w:r>
              <w:t>Sale Pending</w:t>
            </w:r>
          </w:p>
        </w:tc>
        <w:tc>
          <w:tcPr>
            <w:tcW w:w="1196" w:type="dxa"/>
          </w:tcPr>
          <w:p w:rsidR="00AC4C96" w:rsidRPr="00791C30" w:rsidRDefault="00AC4C96" w:rsidP="002D58B3">
            <w:r w:rsidRPr="00791C30">
              <w:t>Open</w:t>
            </w:r>
          </w:p>
        </w:tc>
        <w:tc>
          <w:tcPr>
            <w:tcW w:w="1440" w:type="dxa"/>
          </w:tcPr>
          <w:p w:rsidR="00AC4C96" w:rsidRPr="00791C30" w:rsidRDefault="00AC4C96" w:rsidP="002D58B3">
            <w:r w:rsidRPr="00791C30">
              <w:t>Open</w:t>
            </w:r>
          </w:p>
        </w:tc>
        <w:tc>
          <w:tcPr>
            <w:tcW w:w="2404" w:type="dxa"/>
          </w:tcPr>
          <w:p w:rsidR="00AC4C96" w:rsidRPr="00C1524A" w:rsidRDefault="00AC4C96" w:rsidP="002D58B3">
            <w:pPr>
              <w:rPr>
                <w:color w:val="FF0000"/>
              </w:rPr>
            </w:pP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p>
        </w:tc>
        <w:tc>
          <w:tcPr>
            <w:tcW w:w="721" w:type="dxa"/>
          </w:tcPr>
          <w:p w:rsidR="00AC4C96" w:rsidRDefault="00AC4C96" w:rsidP="002D58B3"/>
        </w:tc>
        <w:tc>
          <w:tcPr>
            <w:tcW w:w="2674" w:type="dxa"/>
          </w:tcPr>
          <w:p w:rsidR="00AC4C96" w:rsidRDefault="00AC4C96" w:rsidP="002D58B3">
            <w:r>
              <w:t>Unfunded (</w:t>
            </w:r>
            <w:proofErr w:type="spellStart"/>
            <w:r>
              <w:t>Unfund</w:t>
            </w:r>
            <w:proofErr w:type="spellEnd"/>
            <w:r>
              <w:t>)</w:t>
            </w:r>
          </w:p>
        </w:tc>
        <w:tc>
          <w:tcPr>
            <w:tcW w:w="1196" w:type="dxa"/>
          </w:tcPr>
          <w:p w:rsidR="00AC4C96" w:rsidRDefault="00AC4C96" w:rsidP="002D58B3">
            <w:r>
              <w:t>Close</w:t>
            </w:r>
          </w:p>
        </w:tc>
        <w:tc>
          <w:tcPr>
            <w:tcW w:w="1440" w:type="dxa"/>
          </w:tcPr>
          <w:p w:rsidR="00AC4C96" w:rsidRDefault="00AC4C96" w:rsidP="002D58B3">
            <w:r>
              <w:t>Open</w:t>
            </w:r>
          </w:p>
        </w:tc>
        <w:tc>
          <w:tcPr>
            <w:tcW w:w="2404" w:type="dxa"/>
          </w:tcPr>
          <w:p w:rsidR="00AC4C96" w:rsidRDefault="00AC4C96" w:rsidP="002D58B3">
            <w:r>
              <w:t>Create phone call</w:t>
            </w: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p>
        </w:tc>
        <w:tc>
          <w:tcPr>
            <w:tcW w:w="721" w:type="dxa"/>
          </w:tcPr>
          <w:p w:rsidR="00AC4C96" w:rsidRDefault="00AC4C96" w:rsidP="002D58B3"/>
        </w:tc>
        <w:tc>
          <w:tcPr>
            <w:tcW w:w="2674" w:type="dxa"/>
          </w:tcPr>
          <w:p w:rsidR="00AC4C96" w:rsidRDefault="00AC4C96" w:rsidP="002D58B3">
            <w:r>
              <w:t>Proposal</w:t>
            </w:r>
          </w:p>
        </w:tc>
        <w:tc>
          <w:tcPr>
            <w:tcW w:w="1196" w:type="dxa"/>
          </w:tcPr>
          <w:p w:rsidR="00AC4C96" w:rsidRDefault="00AC4C96" w:rsidP="002D58B3">
            <w:r>
              <w:t>Close</w:t>
            </w:r>
          </w:p>
        </w:tc>
        <w:tc>
          <w:tcPr>
            <w:tcW w:w="1440" w:type="dxa"/>
          </w:tcPr>
          <w:p w:rsidR="00AC4C96" w:rsidRDefault="00AC4C96" w:rsidP="002D58B3">
            <w:r>
              <w:t>Open</w:t>
            </w:r>
          </w:p>
        </w:tc>
        <w:tc>
          <w:tcPr>
            <w:tcW w:w="2404" w:type="dxa"/>
          </w:tcPr>
          <w:p w:rsidR="00AC4C96" w:rsidRDefault="00AC4C96" w:rsidP="002D58B3">
            <w:r>
              <w:t>Create Phone call</w:t>
            </w: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p>
        </w:tc>
        <w:tc>
          <w:tcPr>
            <w:tcW w:w="721" w:type="dxa"/>
          </w:tcPr>
          <w:p w:rsidR="00AC4C96" w:rsidRDefault="00AC4C96" w:rsidP="002D58B3"/>
        </w:tc>
        <w:tc>
          <w:tcPr>
            <w:tcW w:w="2674" w:type="dxa"/>
          </w:tcPr>
          <w:p w:rsidR="00AC4C96" w:rsidRDefault="00AC4C96" w:rsidP="002D58B3">
            <w:r>
              <w:t>Service Activity Completed</w:t>
            </w:r>
          </w:p>
        </w:tc>
        <w:tc>
          <w:tcPr>
            <w:tcW w:w="1196" w:type="dxa"/>
          </w:tcPr>
          <w:p w:rsidR="00AC4C96" w:rsidRDefault="00AC4C96" w:rsidP="002D58B3">
            <w:r>
              <w:t>Close</w:t>
            </w:r>
          </w:p>
        </w:tc>
        <w:tc>
          <w:tcPr>
            <w:tcW w:w="1440" w:type="dxa"/>
          </w:tcPr>
          <w:p w:rsidR="00AC4C96" w:rsidRDefault="00AC4C96" w:rsidP="002D58B3">
            <w:r>
              <w:t>Open</w:t>
            </w:r>
          </w:p>
        </w:tc>
        <w:tc>
          <w:tcPr>
            <w:tcW w:w="2404" w:type="dxa"/>
          </w:tcPr>
          <w:p w:rsidR="00AC4C96" w:rsidRDefault="00AC4C96" w:rsidP="002D58B3">
            <w:r w:rsidRPr="00791C30">
              <w:t>Prompt to create an appt, phone call or reassign</w:t>
            </w: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p>
        </w:tc>
        <w:tc>
          <w:tcPr>
            <w:tcW w:w="721" w:type="dxa"/>
          </w:tcPr>
          <w:p w:rsidR="00AC4C96" w:rsidRDefault="00AC4C96" w:rsidP="002D58B3"/>
        </w:tc>
        <w:tc>
          <w:tcPr>
            <w:tcW w:w="2674" w:type="dxa"/>
          </w:tcPr>
          <w:p w:rsidR="00AC4C96" w:rsidRDefault="00AC4C96" w:rsidP="002D58B3">
            <w:r>
              <w:t>Customer Cancelled Appointment (CAN)</w:t>
            </w:r>
          </w:p>
        </w:tc>
        <w:tc>
          <w:tcPr>
            <w:tcW w:w="1196" w:type="dxa"/>
          </w:tcPr>
          <w:p w:rsidR="00AC4C96" w:rsidRDefault="00AC4C96" w:rsidP="002D58B3">
            <w:r>
              <w:t>Close</w:t>
            </w:r>
          </w:p>
        </w:tc>
        <w:tc>
          <w:tcPr>
            <w:tcW w:w="1440" w:type="dxa"/>
          </w:tcPr>
          <w:p w:rsidR="00AC4C96" w:rsidRDefault="00AC4C96" w:rsidP="002D58B3">
            <w:r>
              <w:t>Open</w:t>
            </w:r>
          </w:p>
        </w:tc>
        <w:tc>
          <w:tcPr>
            <w:tcW w:w="2404" w:type="dxa"/>
          </w:tcPr>
          <w:p w:rsidR="00AC4C96" w:rsidRDefault="00AC4C96" w:rsidP="002D58B3">
            <w:r w:rsidRPr="00791C30">
              <w:t>Prompt to create an appt, phone call or reassign</w:t>
            </w: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p>
        </w:tc>
        <w:tc>
          <w:tcPr>
            <w:tcW w:w="721" w:type="dxa"/>
          </w:tcPr>
          <w:p w:rsidR="00AC4C96" w:rsidRDefault="00AC4C96" w:rsidP="002D58B3"/>
        </w:tc>
        <w:tc>
          <w:tcPr>
            <w:tcW w:w="2674" w:type="dxa"/>
          </w:tcPr>
          <w:p w:rsidR="00AC4C96" w:rsidRDefault="00AC4C96" w:rsidP="002D58B3">
            <w:r>
              <w:t>Reschedule Appointment (Reset)</w:t>
            </w:r>
          </w:p>
        </w:tc>
        <w:tc>
          <w:tcPr>
            <w:tcW w:w="1196" w:type="dxa"/>
          </w:tcPr>
          <w:p w:rsidR="00AC4C96" w:rsidRDefault="00AC4C96" w:rsidP="002D58B3">
            <w:r>
              <w:t>Close</w:t>
            </w:r>
          </w:p>
        </w:tc>
        <w:tc>
          <w:tcPr>
            <w:tcW w:w="1440" w:type="dxa"/>
          </w:tcPr>
          <w:p w:rsidR="00AC4C96" w:rsidRDefault="00AC4C96" w:rsidP="002D58B3">
            <w:r>
              <w:t>Open</w:t>
            </w:r>
          </w:p>
        </w:tc>
        <w:tc>
          <w:tcPr>
            <w:tcW w:w="2404" w:type="dxa"/>
          </w:tcPr>
          <w:p w:rsidR="00AC4C96" w:rsidRDefault="00AC4C96" w:rsidP="002D58B3">
            <w:r w:rsidRPr="009B7732">
              <w:t>Prompt to create an appt, phone call or reassign</w:t>
            </w: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r>
              <w:rPr>
                <w:noProof/>
              </w:rPr>
              <w:drawing>
                <wp:inline distT="0" distB="0" distL="0" distR="0">
                  <wp:extent cx="152400" cy="1333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1" w:type="dxa"/>
          </w:tcPr>
          <w:p w:rsidR="00AC4C96" w:rsidRDefault="00AC4C96" w:rsidP="002D58B3"/>
        </w:tc>
        <w:tc>
          <w:tcPr>
            <w:tcW w:w="2674" w:type="dxa"/>
          </w:tcPr>
          <w:p w:rsidR="00AC4C96" w:rsidRDefault="00AC4C96" w:rsidP="002D58B3">
            <w:r>
              <w:t>Not Interested (NI)</w:t>
            </w:r>
          </w:p>
        </w:tc>
        <w:tc>
          <w:tcPr>
            <w:tcW w:w="1196" w:type="dxa"/>
          </w:tcPr>
          <w:p w:rsidR="00AC4C96" w:rsidRDefault="00AC4C96" w:rsidP="002D58B3">
            <w:r>
              <w:t>Close</w:t>
            </w:r>
          </w:p>
        </w:tc>
        <w:tc>
          <w:tcPr>
            <w:tcW w:w="1440" w:type="dxa"/>
          </w:tcPr>
          <w:p w:rsidR="00AC4C96" w:rsidRDefault="00AC4C96" w:rsidP="002D58B3">
            <w:r>
              <w:t>Open</w:t>
            </w:r>
          </w:p>
        </w:tc>
        <w:tc>
          <w:tcPr>
            <w:tcW w:w="2404" w:type="dxa"/>
          </w:tcPr>
          <w:p w:rsidR="00AC4C96" w:rsidRDefault="00AC4C96" w:rsidP="002D58B3">
            <w:r w:rsidRPr="009B7732">
              <w:t>Prompt to create an appt, phone call or reassign</w:t>
            </w: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p>
        </w:tc>
        <w:tc>
          <w:tcPr>
            <w:tcW w:w="721" w:type="dxa"/>
          </w:tcPr>
          <w:p w:rsidR="00AC4C96" w:rsidRDefault="00AC4C96" w:rsidP="002D58B3"/>
        </w:tc>
        <w:tc>
          <w:tcPr>
            <w:tcW w:w="2674" w:type="dxa"/>
          </w:tcPr>
          <w:p w:rsidR="00AC4C96" w:rsidRDefault="00AC4C96" w:rsidP="002D58B3">
            <w:r>
              <w:t>No Show (NS)</w:t>
            </w:r>
          </w:p>
        </w:tc>
        <w:tc>
          <w:tcPr>
            <w:tcW w:w="1196" w:type="dxa"/>
          </w:tcPr>
          <w:p w:rsidR="00AC4C96" w:rsidRDefault="00AC4C96" w:rsidP="002D58B3">
            <w:r>
              <w:t>Close</w:t>
            </w:r>
          </w:p>
        </w:tc>
        <w:tc>
          <w:tcPr>
            <w:tcW w:w="1440" w:type="dxa"/>
          </w:tcPr>
          <w:p w:rsidR="00AC4C96" w:rsidRDefault="00AC4C96" w:rsidP="002D58B3">
            <w:r>
              <w:t>Open</w:t>
            </w:r>
          </w:p>
        </w:tc>
        <w:tc>
          <w:tcPr>
            <w:tcW w:w="2404" w:type="dxa"/>
          </w:tcPr>
          <w:p w:rsidR="00AC4C96" w:rsidRDefault="00AC4C96" w:rsidP="002D58B3">
            <w:r>
              <w:t>Create Phone call</w:t>
            </w: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r>
              <w:rPr>
                <w:noProof/>
              </w:rPr>
              <w:drawing>
                <wp:inline distT="0" distB="0" distL="0" distR="0">
                  <wp:extent cx="152400" cy="1333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1" w:type="dxa"/>
          </w:tcPr>
          <w:p w:rsidR="00AC4C96" w:rsidRDefault="00AC4C96" w:rsidP="002D58B3">
            <w:r>
              <w:rPr>
                <w:noProof/>
              </w:rPr>
              <w:drawing>
                <wp:inline distT="0" distB="0" distL="0" distR="0">
                  <wp:extent cx="152400" cy="13335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2674" w:type="dxa"/>
          </w:tcPr>
          <w:p w:rsidR="00AC4C96" w:rsidRDefault="00AC4C96" w:rsidP="002D58B3">
            <w:r>
              <w:t>Wrong Address (WA)</w:t>
            </w:r>
          </w:p>
        </w:tc>
        <w:tc>
          <w:tcPr>
            <w:tcW w:w="1196" w:type="dxa"/>
          </w:tcPr>
          <w:p w:rsidR="00AC4C96" w:rsidRDefault="00AC4C96" w:rsidP="002D58B3">
            <w:r>
              <w:t>Close</w:t>
            </w:r>
          </w:p>
        </w:tc>
        <w:tc>
          <w:tcPr>
            <w:tcW w:w="1440" w:type="dxa"/>
          </w:tcPr>
          <w:p w:rsidR="00AC4C96" w:rsidRDefault="00AC4C96" w:rsidP="002D58B3">
            <w:r>
              <w:t>Close (Lost)</w:t>
            </w:r>
          </w:p>
        </w:tc>
        <w:tc>
          <w:tcPr>
            <w:tcW w:w="2404" w:type="dxa"/>
          </w:tcPr>
          <w:p w:rsidR="00AC4C96" w:rsidRDefault="00AC4C96" w:rsidP="002D58B3">
            <w:r w:rsidRPr="009B7732">
              <w:t xml:space="preserve">Notify </w:t>
            </w:r>
            <w:r>
              <w:t>Manager</w:t>
            </w:r>
            <w:r w:rsidRPr="009B7732">
              <w:t xml:space="preserve"> of result</w:t>
            </w: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r>
              <w:rPr>
                <w:noProof/>
              </w:rPr>
              <w:drawing>
                <wp:inline distT="0" distB="0" distL="0" distR="0">
                  <wp:extent cx="152400" cy="13335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1" w:type="dxa"/>
          </w:tcPr>
          <w:p w:rsidR="00AC4C96" w:rsidRDefault="00AC4C96" w:rsidP="002D58B3"/>
        </w:tc>
        <w:tc>
          <w:tcPr>
            <w:tcW w:w="2674" w:type="dxa"/>
          </w:tcPr>
          <w:p w:rsidR="00AC4C96" w:rsidRDefault="00AC4C96" w:rsidP="002D58B3">
            <w:r>
              <w:t>Has Plan Already (HPA)</w:t>
            </w:r>
          </w:p>
        </w:tc>
        <w:tc>
          <w:tcPr>
            <w:tcW w:w="1196" w:type="dxa"/>
          </w:tcPr>
          <w:p w:rsidR="00AC4C96" w:rsidRDefault="00AC4C96" w:rsidP="002D58B3">
            <w:r>
              <w:t>Close</w:t>
            </w:r>
          </w:p>
        </w:tc>
        <w:tc>
          <w:tcPr>
            <w:tcW w:w="1440" w:type="dxa"/>
          </w:tcPr>
          <w:p w:rsidR="00AC4C96" w:rsidRDefault="00AC4C96" w:rsidP="002D58B3">
            <w:r>
              <w:t>Close(Lost)</w:t>
            </w:r>
          </w:p>
        </w:tc>
        <w:tc>
          <w:tcPr>
            <w:tcW w:w="2404" w:type="dxa"/>
          </w:tcPr>
          <w:p w:rsidR="00AC4C96" w:rsidRDefault="00AC4C96" w:rsidP="002D58B3">
            <w:r w:rsidRPr="009B7732">
              <w:t xml:space="preserve">Prompt to create an appt, phone call or </w:t>
            </w:r>
            <w:r w:rsidRPr="009B7732">
              <w:lastRenderedPageBreak/>
              <w:t>reassign</w:t>
            </w:r>
          </w:p>
        </w:tc>
      </w:tr>
      <w:tr w:rsidR="00AC4C96" w:rsidTr="002D58B3">
        <w:tc>
          <w:tcPr>
            <w:tcW w:w="647" w:type="dxa"/>
          </w:tcPr>
          <w:p w:rsidR="00AC4C96" w:rsidRDefault="00AC4C96" w:rsidP="002D58B3">
            <w:pPr>
              <w:jc w:val="center"/>
            </w:pPr>
            <w:r>
              <w:rPr>
                <w:noProof/>
              </w:rPr>
              <w:lastRenderedPageBreak/>
              <w:drawing>
                <wp:inline distT="0" distB="0" distL="0" distR="0">
                  <wp:extent cx="152400" cy="1333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p>
        </w:tc>
        <w:tc>
          <w:tcPr>
            <w:tcW w:w="721" w:type="dxa"/>
          </w:tcPr>
          <w:p w:rsidR="00AC4C96" w:rsidRDefault="00AC4C96" w:rsidP="002D58B3"/>
        </w:tc>
        <w:tc>
          <w:tcPr>
            <w:tcW w:w="2674" w:type="dxa"/>
          </w:tcPr>
          <w:p w:rsidR="00AC4C96" w:rsidRDefault="00AC4C96" w:rsidP="002D58B3">
            <w:r>
              <w:t>Didn’t Schedule Appointment (DSA)</w:t>
            </w:r>
          </w:p>
        </w:tc>
        <w:tc>
          <w:tcPr>
            <w:tcW w:w="1196" w:type="dxa"/>
          </w:tcPr>
          <w:p w:rsidR="00AC4C96" w:rsidRDefault="00AC4C96" w:rsidP="002D58B3">
            <w:r>
              <w:t>Close</w:t>
            </w:r>
          </w:p>
        </w:tc>
        <w:tc>
          <w:tcPr>
            <w:tcW w:w="1440" w:type="dxa"/>
          </w:tcPr>
          <w:p w:rsidR="00AC4C96" w:rsidRDefault="00AC4C96" w:rsidP="002D58B3">
            <w:r>
              <w:t>Open</w:t>
            </w:r>
          </w:p>
        </w:tc>
        <w:tc>
          <w:tcPr>
            <w:tcW w:w="2404" w:type="dxa"/>
          </w:tcPr>
          <w:p w:rsidR="00AC4C96" w:rsidRDefault="00AC4C96" w:rsidP="002D58B3">
            <w:r w:rsidRPr="009B7732">
              <w:t>Prompt to create an appt, phone call or reassign</w:t>
            </w: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p>
        </w:tc>
        <w:tc>
          <w:tcPr>
            <w:tcW w:w="721" w:type="dxa"/>
          </w:tcPr>
          <w:p w:rsidR="00AC4C96" w:rsidRDefault="00AC4C96" w:rsidP="002D58B3"/>
        </w:tc>
        <w:tc>
          <w:tcPr>
            <w:tcW w:w="2674" w:type="dxa"/>
          </w:tcPr>
          <w:p w:rsidR="00AC4C96" w:rsidRDefault="00AC4C96" w:rsidP="002D58B3">
            <w:r>
              <w:t>Waiting on Customer Decision</w:t>
            </w:r>
          </w:p>
        </w:tc>
        <w:tc>
          <w:tcPr>
            <w:tcW w:w="1196" w:type="dxa"/>
          </w:tcPr>
          <w:p w:rsidR="00AC4C96" w:rsidRDefault="00AC4C96" w:rsidP="002D58B3">
            <w:r>
              <w:t>Open</w:t>
            </w:r>
          </w:p>
        </w:tc>
        <w:tc>
          <w:tcPr>
            <w:tcW w:w="1440" w:type="dxa"/>
          </w:tcPr>
          <w:p w:rsidR="00AC4C96" w:rsidRDefault="00AC4C96" w:rsidP="002D58B3">
            <w:r>
              <w:t>Open</w:t>
            </w:r>
          </w:p>
        </w:tc>
        <w:tc>
          <w:tcPr>
            <w:tcW w:w="2404" w:type="dxa"/>
          </w:tcPr>
          <w:p w:rsidR="00AC4C96" w:rsidRDefault="00AC4C96" w:rsidP="002D58B3"/>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p>
        </w:tc>
        <w:tc>
          <w:tcPr>
            <w:tcW w:w="721" w:type="dxa"/>
          </w:tcPr>
          <w:p w:rsidR="00AC4C96" w:rsidRDefault="00AC4C96" w:rsidP="002D58B3"/>
        </w:tc>
        <w:tc>
          <w:tcPr>
            <w:tcW w:w="2674" w:type="dxa"/>
          </w:tcPr>
          <w:p w:rsidR="00AC4C96" w:rsidRDefault="00AC4C96" w:rsidP="002D58B3">
            <w:r>
              <w:t>Do Not Call/Do Not Mail</w:t>
            </w:r>
          </w:p>
        </w:tc>
        <w:tc>
          <w:tcPr>
            <w:tcW w:w="1196" w:type="dxa"/>
          </w:tcPr>
          <w:p w:rsidR="00AC4C96" w:rsidRDefault="00AC4C96" w:rsidP="002D58B3">
            <w:r>
              <w:t>Close</w:t>
            </w:r>
          </w:p>
        </w:tc>
        <w:tc>
          <w:tcPr>
            <w:tcW w:w="1440" w:type="dxa"/>
          </w:tcPr>
          <w:p w:rsidR="00AC4C96" w:rsidRDefault="00AC4C96" w:rsidP="002D58B3">
            <w:r>
              <w:t>Open</w:t>
            </w:r>
          </w:p>
        </w:tc>
        <w:tc>
          <w:tcPr>
            <w:tcW w:w="2404" w:type="dxa"/>
          </w:tcPr>
          <w:p w:rsidR="00AC4C96" w:rsidRDefault="00AC4C96" w:rsidP="002D58B3">
            <w:r>
              <w:t>Mark contact as DNC</w:t>
            </w: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p>
        </w:tc>
        <w:tc>
          <w:tcPr>
            <w:tcW w:w="721" w:type="dxa"/>
          </w:tcPr>
          <w:p w:rsidR="00AC4C96" w:rsidRDefault="00AC4C96" w:rsidP="002D58B3"/>
        </w:tc>
        <w:tc>
          <w:tcPr>
            <w:tcW w:w="2674" w:type="dxa"/>
          </w:tcPr>
          <w:p w:rsidR="00AC4C96" w:rsidRDefault="00AC4C96" w:rsidP="002D58B3">
            <w:r>
              <w:t>Re-assign Lead</w:t>
            </w:r>
          </w:p>
        </w:tc>
        <w:tc>
          <w:tcPr>
            <w:tcW w:w="1196" w:type="dxa"/>
          </w:tcPr>
          <w:p w:rsidR="00AC4C96" w:rsidRDefault="00AC4C96" w:rsidP="002D58B3">
            <w:r>
              <w:t>Close</w:t>
            </w:r>
          </w:p>
        </w:tc>
        <w:tc>
          <w:tcPr>
            <w:tcW w:w="1440" w:type="dxa"/>
          </w:tcPr>
          <w:p w:rsidR="00AC4C96" w:rsidRDefault="00AC4C96" w:rsidP="002D58B3">
            <w:r>
              <w:t>Close (Lost)</w:t>
            </w:r>
          </w:p>
        </w:tc>
        <w:tc>
          <w:tcPr>
            <w:tcW w:w="2404" w:type="dxa"/>
          </w:tcPr>
          <w:p w:rsidR="00AC4C96" w:rsidRDefault="00AC4C96" w:rsidP="002D58B3">
            <w:r w:rsidRPr="009B7732">
              <w:t xml:space="preserve">Notify </w:t>
            </w:r>
            <w:r>
              <w:t>Manager</w:t>
            </w:r>
            <w:r w:rsidRPr="009B7732">
              <w:t xml:space="preserve"> of result</w:t>
            </w: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r>
              <w:rPr>
                <w:noProof/>
              </w:rPr>
              <w:drawing>
                <wp:inline distT="0" distB="0" distL="0" distR="0">
                  <wp:extent cx="152400" cy="1333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1" w:type="dxa"/>
          </w:tcPr>
          <w:p w:rsidR="00AC4C96" w:rsidRDefault="00AC4C96" w:rsidP="002D58B3"/>
        </w:tc>
        <w:tc>
          <w:tcPr>
            <w:tcW w:w="2674" w:type="dxa"/>
          </w:tcPr>
          <w:p w:rsidR="00AC4C96" w:rsidRDefault="00AC4C96" w:rsidP="002D58B3">
            <w:r>
              <w:t>Call back</w:t>
            </w:r>
          </w:p>
        </w:tc>
        <w:tc>
          <w:tcPr>
            <w:tcW w:w="1196" w:type="dxa"/>
          </w:tcPr>
          <w:p w:rsidR="00AC4C96" w:rsidRDefault="00AC4C96" w:rsidP="002D58B3">
            <w:r>
              <w:t>Close</w:t>
            </w:r>
          </w:p>
        </w:tc>
        <w:tc>
          <w:tcPr>
            <w:tcW w:w="1440" w:type="dxa"/>
          </w:tcPr>
          <w:p w:rsidR="00AC4C96" w:rsidRDefault="00AC4C96" w:rsidP="002D58B3">
            <w:r>
              <w:t>Open</w:t>
            </w:r>
          </w:p>
        </w:tc>
        <w:tc>
          <w:tcPr>
            <w:tcW w:w="2404" w:type="dxa"/>
          </w:tcPr>
          <w:p w:rsidR="00AC4C96" w:rsidRDefault="00AC4C96" w:rsidP="002D58B3">
            <w:r>
              <w:t>Create Phone Call</w:t>
            </w: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r>
              <w:rPr>
                <w:noProof/>
              </w:rPr>
              <w:drawing>
                <wp:inline distT="0" distB="0" distL="0" distR="0">
                  <wp:extent cx="152400" cy="13335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1" w:type="dxa"/>
          </w:tcPr>
          <w:p w:rsidR="00AC4C96" w:rsidRDefault="00AC4C96" w:rsidP="002D58B3"/>
        </w:tc>
        <w:tc>
          <w:tcPr>
            <w:tcW w:w="2674" w:type="dxa"/>
          </w:tcPr>
          <w:p w:rsidR="00AC4C96" w:rsidRDefault="00AC4C96" w:rsidP="002D58B3">
            <w:r>
              <w:t>Appointment</w:t>
            </w:r>
          </w:p>
        </w:tc>
        <w:tc>
          <w:tcPr>
            <w:tcW w:w="1196" w:type="dxa"/>
          </w:tcPr>
          <w:p w:rsidR="00AC4C96" w:rsidRDefault="00AC4C96" w:rsidP="002D58B3">
            <w:r>
              <w:t>Close</w:t>
            </w:r>
          </w:p>
        </w:tc>
        <w:tc>
          <w:tcPr>
            <w:tcW w:w="1440" w:type="dxa"/>
          </w:tcPr>
          <w:p w:rsidR="00AC4C96" w:rsidRDefault="00AC4C96" w:rsidP="002D58B3">
            <w:r>
              <w:t>Open</w:t>
            </w:r>
          </w:p>
        </w:tc>
        <w:tc>
          <w:tcPr>
            <w:tcW w:w="2404" w:type="dxa"/>
          </w:tcPr>
          <w:p w:rsidR="00AC4C96" w:rsidRDefault="00AC4C96" w:rsidP="002D58B3">
            <w:r>
              <w:t>Create Appointment</w:t>
            </w: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r>
              <w:rPr>
                <w:noProof/>
              </w:rPr>
              <w:drawing>
                <wp:inline distT="0" distB="0" distL="0" distR="0">
                  <wp:extent cx="152400" cy="13335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1" w:type="dxa"/>
          </w:tcPr>
          <w:p w:rsidR="00AC4C96" w:rsidRDefault="00AC4C96" w:rsidP="002D58B3"/>
        </w:tc>
        <w:tc>
          <w:tcPr>
            <w:tcW w:w="2674" w:type="dxa"/>
          </w:tcPr>
          <w:p w:rsidR="00AC4C96" w:rsidRDefault="00AC4C96" w:rsidP="002D58B3">
            <w:r>
              <w:t>Disconnected</w:t>
            </w:r>
          </w:p>
        </w:tc>
        <w:tc>
          <w:tcPr>
            <w:tcW w:w="1196" w:type="dxa"/>
          </w:tcPr>
          <w:p w:rsidR="00AC4C96" w:rsidRDefault="00AC4C96" w:rsidP="002D58B3">
            <w:r>
              <w:t>Close</w:t>
            </w:r>
          </w:p>
        </w:tc>
        <w:tc>
          <w:tcPr>
            <w:tcW w:w="1440" w:type="dxa"/>
          </w:tcPr>
          <w:p w:rsidR="00AC4C96" w:rsidRDefault="00AC4C96" w:rsidP="002D58B3">
            <w:r>
              <w:t>Close (Lost)</w:t>
            </w:r>
          </w:p>
        </w:tc>
        <w:tc>
          <w:tcPr>
            <w:tcW w:w="2404" w:type="dxa"/>
          </w:tcPr>
          <w:p w:rsidR="00AC4C96" w:rsidRDefault="00AC4C96" w:rsidP="002D58B3">
            <w:r w:rsidRPr="009B7732">
              <w:t xml:space="preserve">Notify </w:t>
            </w:r>
            <w:r>
              <w:t>Manager</w:t>
            </w:r>
            <w:r w:rsidRPr="009B7732">
              <w:t xml:space="preserve"> of result</w:t>
            </w:r>
          </w:p>
        </w:tc>
      </w:tr>
      <w:tr w:rsidR="00AC4C96" w:rsidTr="002D58B3">
        <w:tc>
          <w:tcPr>
            <w:tcW w:w="647" w:type="dxa"/>
          </w:tcPr>
          <w:p w:rsidR="00AC4C96" w:rsidRDefault="00AC4C96" w:rsidP="002D58B3">
            <w:pPr>
              <w:jc w:val="center"/>
            </w:pPr>
            <w:r>
              <w:rPr>
                <w:noProof/>
              </w:rPr>
              <w:drawing>
                <wp:inline distT="0" distB="0" distL="0" distR="0">
                  <wp:extent cx="152400" cy="13335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0" w:type="dxa"/>
          </w:tcPr>
          <w:p w:rsidR="00AC4C96" w:rsidRDefault="00AC4C96" w:rsidP="002D58B3">
            <w:pPr>
              <w:jc w:val="center"/>
            </w:pPr>
            <w:r>
              <w:rPr>
                <w:noProof/>
              </w:rPr>
              <w:drawing>
                <wp:inline distT="0" distB="0" distL="0" distR="0">
                  <wp:extent cx="152400" cy="13335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721" w:type="dxa"/>
          </w:tcPr>
          <w:p w:rsidR="00AC4C96" w:rsidRDefault="00AC4C96" w:rsidP="002D58B3"/>
        </w:tc>
        <w:tc>
          <w:tcPr>
            <w:tcW w:w="2674" w:type="dxa"/>
          </w:tcPr>
          <w:p w:rsidR="00AC4C96" w:rsidRDefault="00AC4C96" w:rsidP="002D58B3">
            <w:r>
              <w:t>Mailed out Materials</w:t>
            </w:r>
          </w:p>
        </w:tc>
        <w:tc>
          <w:tcPr>
            <w:tcW w:w="1196" w:type="dxa"/>
          </w:tcPr>
          <w:p w:rsidR="00AC4C96" w:rsidRDefault="00AC4C96" w:rsidP="002D58B3">
            <w:r>
              <w:t>Close</w:t>
            </w:r>
          </w:p>
        </w:tc>
        <w:tc>
          <w:tcPr>
            <w:tcW w:w="1440" w:type="dxa"/>
          </w:tcPr>
          <w:p w:rsidR="00AC4C96" w:rsidRDefault="00AC4C96" w:rsidP="002D58B3">
            <w:r>
              <w:t>Open</w:t>
            </w:r>
          </w:p>
        </w:tc>
        <w:tc>
          <w:tcPr>
            <w:tcW w:w="2404" w:type="dxa"/>
          </w:tcPr>
          <w:p w:rsidR="00AC4C96" w:rsidRDefault="00AC4C96" w:rsidP="002D58B3">
            <w:r>
              <w:t>Create Phone Call</w:t>
            </w:r>
          </w:p>
        </w:tc>
      </w:tr>
      <w:tr w:rsidR="00AC4C96" w:rsidTr="002D58B3">
        <w:tc>
          <w:tcPr>
            <w:tcW w:w="647" w:type="dxa"/>
          </w:tcPr>
          <w:p w:rsidR="00AC4C96" w:rsidRDefault="00AC4C96" w:rsidP="002D58B3">
            <w:pPr>
              <w:jc w:val="center"/>
            </w:pPr>
          </w:p>
        </w:tc>
        <w:tc>
          <w:tcPr>
            <w:tcW w:w="720" w:type="dxa"/>
          </w:tcPr>
          <w:p w:rsidR="00AC4C96" w:rsidRDefault="00AC4C96" w:rsidP="002D58B3">
            <w:pPr>
              <w:jc w:val="center"/>
            </w:pPr>
          </w:p>
        </w:tc>
        <w:tc>
          <w:tcPr>
            <w:tcW w:w="721" w:type="dxa"/>
          </w:tcPr>
          <w:p w:rsidR="00AC4C96" w:rsidRDefault="00AC4C96" w:rsidP="002D58B3">
            <w:r>
              <w:rPr>
                <w:noProof/>
              </w:rPr>
              <w:drawing>
                <wp:inline distT="0" distB="0" distL="0" distR="0">
                  <wp:extent cx="152400" cy="133350"/>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2674" w:type="dxa"/>
          </w:tcPr>
          <w:p w:rsidR="00AC4C96" w:rsidRDefault="00AC4C96" w:rsidP="002D58B3">
            <w:r>
              <w:t>Follow-up</w:t>
            </w:r>
          </w:p>
        </w:tc>
        <w:tc>
          <w:tcPr>
            <w:tcW w:w="1196" w:type="dxa"/>
          </w:tcPr>
          <w:p w:rsidR="00AC4C96" w:rsidRDefault="00AC4C96" w:rsidP="002D58B3">
            <w:r>
              <w:t>Close</w:t>
            </w:r>
          </w:p>
        </w:tc>
        <w:tc>
          <w:tcPr>
            <w:tcW w:w="1440" w:type="dxa"/>
          </w:tcPr>
          <w:p w:rsidR="00AC4C96" w:rsidRDefault="00AC4C96" w:rsidP="002D58B3">
            <w:r>
              <w:t>Open</w:t>
            </w:r>
          </w:p>
        </w:tc>
        <w:tc>
          <w:tcPr>
            <w:tcW w:w="2404" w:type="dxa"/>
          </w:tcPr>
          <w:p w:rsidR="00AC4C96" w:rsidRDefault="00AC4C96" w:rsidP="002D58B3">
            <w:r w:rsidRPr="0012255A">
              <w:t>Prompt to create a door knock appt, phone call or reassign</w:t>
            </w:r>
          </w:p>
        </w:tc>
      </w:tr>
      <w:tr w:rsidR="00AC4C96" w:rsidTr="002D58B3">
        <w:tc>
          <w:tcPr>
            <w:tcW w:w="647" w:type="dxa"/>
          </w:tcPr>
          <w:p w:rsidR="00AC4C96" w:rsidRDefault="00AC4C96" w:rsidP="002D58B3">
            <w:pPr>
              <w:jc w:val="center"/>
            </w:pPr>
          </w:p>
        </w:tc>
        <w:tc>
          <w:tcPr>
            <w:tcW w:w="720" w:type="dxa"/>
          </w:tcPr>
          <w:p w:rsidR="00AC4C96" w:rsidRDefault="00AC4C96" w:rsidP="002D58B3">
            <w:pPr>
              <w:jc w:val="center"/>
            </w:pPr>
          </w:p>
        </w:tc>
        <w:tc>
          <w:tcPr>
            <w:tcW w:w="721" w:type="dxa"/>
          </w:tcPr>
          <w:p w:rsidR="00AC4C96" w:rsidRDefault="00AC4C96" w:rsidP="002D58B3">
            <w:r>
              <w:rPr>
                <w:noProof/>
              </w:rPr>
              <w:drawing>
                <wp:inline distT="0" distB="0" distL="0" distR="0">
                  <wp:extent cx="152400" cy="13335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2674" w:type="dxa"/>
          </w:tcPr>
          <w:p w:rsidR="00AC4C96" w:rsidRDefault="00AC4C96" w:rsidP="002D58B3">
            <w:r>
              <w:t>Do not mail</w:t>
            </w:r>
          </w:p>
        </w:tc>
        <w:tc>
          <w:tcPr>
            <w:tcW w:w="1196" w:type="dxa"/>
          </w:tcPr>
          <w:p w:rsidR="00AC4C96" w:rsidRDefault="00AC4C96" w:rsidP="002D58B3">
            <w:r>
              <w:t>Close</w:t>
            </w:r>
          </w:p>
        </w:tc>
        <w:tc>
          <w:tcPr>
            <w:tcW w:w="1440" w:type="dxa"/>
          </w:tcPr>
          <w:p w:rsidR="00AC4C96" w:rsidRDefault="00AC4C96" w:rsidP="002D58B3">
            <w:r>
              <w:t>Open</w:t>
            </w:r>
          </w:p>
        </w:tc>
        <w:tc>
          <w:tcPr>
            <w:tcW w:w="2404" w:type="dxa"/>
          </w:tcPr>
          <w:p w:rsidR="00AC4C96" w:rsidRPr="0012255A" w:rsidRDefault="00AC4C96" w:rsidP="002D58B3">
            <w:r>
              <w:t>Mark contact as Do not Mail</w:t>
            </w:r>
          </w:p>
        </w:tc>
      </w:tr>
    </w:tbl>
    <w:p w:rsidR="00AC4C96" w:rsidRDefault="00AC4C96" w:rsidP="00AC4C96"/>
    <w:p w:rsidR="00AC4C96" w:rsidRDefault="00AC4C96" w:rsidP="00AC4C96">
      <w:r>
        <w:t>Notes:</w:t>
      </w:r>
    </w:p>
    <w:p w:rsidR="00AC4C96" w:rsidRDefault="00AC4C96" w:rsidP="00AC4C96">
      <w:pPr>
        <w:numPr>
          <w:ilvl w:val="0"/>
          <w:numId w:val="6"/>
        </w:numPr>
        <w:spacing w:after="0" w:line="240" w:lineRule="auto"/>
        <w:jc w:val="both"/>
      </w:pPr>
      <w:r>
        <w:t>In case of “Sales Pending” as the result selected, the sales contract will be created but the opportunity will still be kept as open and the opportunity closes only if the sales are completed.</w:t>
      </w:r>
    </w:p>
    <w:p w:rsidR="00AC4C96" w:rsidRDefault="00AC4C96" w:rsidP="00AC4C96">
      <w:pPr>
        <w:pStyle w:val="Heading4"/>
        <w:rPr>
          <w:rFonts w:ascii="Century Gothic" w:hAnsi="Century Gothic"/>
          <w:b/>
        </w:rPr>
      </w:pPr>
    </w:p>
    <w:p w:rsidR="00AC4C96" w:rsidRDefault="00AC4C96" w:rsidP="00AC4C96">
      <w:pPr>
        <w:pStyle w:val="Heading4"/>
        <w:rPr>
          <w:rFonts w:ascii="Century Gothic" w:hAnsi="Century Gothic"/>
          <w:b/>
        </w:rPr>
      </w:pPr>
      <w:bookmarkStart w:id="13" w:name="_Toc274907560"/>
      <w:r>
        <w:rPr>
          <w:rFonts w:ascii="Century Gothic" w:hAnsi="Century Gothic"/>
          <w:b/>
        </w:rPr>
        <w:t>2</w:t>
      </w:r>
      <w:r w:rsidRPr="006A7727">
        <w:rPr>
          <w:rFonts w:ascii="Century Gothic" w:hAnsi="Century Gothic"/>
          <w:b/>
        </w:rPr>
        <w:t>.1.</w:t>
      </w:r>
      <w:r>
        <w:rPr>
          <w:rFonts w:ascii="Century Gothic" w:hAnsi="Century Gothic"/>
          <w:b/>
        </w:rPr>
        <w:t>10</w:t>
      </w:r>
      <w:r w:rsidRPr="006A7727">
        <w:rPr>
          <w:rFonts w:ascii="Century Gothic" w:hAnsi="Century Gothic"/>
          <w:b/>
        </w:rPr>
        <w:t xml:space="preserve">: </w:t>
      </w:r>
      <w:r>
        <w:rPr>
          <w:rFonts w:ascii="Century Gothic" w:hAnsi="Century Gothic"/>
          <w:b/>
        </w:rPr>
        <w:t>Sale Completed Process</w:t>
      </w:r>
      <w:bookmarkEnd w:id="13"/>
    </w:p>
    <w:p w:rsidR="00AC4C96" w:rsidRDefault="00AC4C96" w:rsidP="00AC4C96"/>
    <w:p w:rsidR="00AC4C96" w:rsidRDefault="00AC4C96" w:rsidP="00AC4C96">
      <w:r>
        <w:t>The Sales process is said to be completed if an appointment results in a “Sales Completed” outcome which triggers an opportunity to be closed as “Won” and one or more sales contracts are created and attached to the opportunity being closed before being marked as won.</w:t>
      </w:r>
    </w:p>
    <w:p w:rsidR="00AC4C96" w:rsidRDefault="00AC4C96" w:rsidP="00AC4C96"/>
    <w:p w:rsidR="00AC4C96" w:rsidRDefault="00AC4C96" w:rsidP="00AC4C96">
      <w:r>
        <w:lastRenderedPageBreak/>
        <w:tab/>
      </w:r>
      <w:r>
        <w:rPr>
          <w:noProof/>
        </w:rPr>
        <w:drawing>
          <wp:inline distT="0" distB="0" distL="0" distR="0">
            <wp:extent cx="4991100" cy="25908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srcRect/>
                    <a:stretch>
                      <a:fillRect/>
                    </a:stretch>
                  </pic:blipFill>
                  <pic:spPr bwMode="auto">
                    <a:xfrm>
                      <a:off x="0" y="0"/>
                      <a:ext cx="4991100" cy="2590800"/>
                    </a:xfrm>
                    <a:prstGeom prst="rect">
                      <a:avLst/>
                    </a:prstGeom>
                    <a:noFill/>
                    <a:ln w="9525">
                      <a:noFill/>
                      <a:miter lim="800000"/>
                      <a:headEnd/>
                      <a:tailEnd/>
                    </a:ln>
                  </pic:spPr>
                </pic:pic>
              </a:graphicData>
            </a:graphic>
          </wp:inline>
        </w:drawing>
      </w:r>
    </w:p>
    <w:p w:rsidR="00AC4C96" w:rsidRDefault="00AC4C96" w:rsidP="00AC4C96"/>
    <w:p w:rsidR="00AC4C96" w:rsidRDefault="00AC4C96" w:rsidP="00AC4C96">
      <w:r w:rsidRPr="005E34AC">
        <w:rPr>
          <w:u w:val="single"/>
        </w:rPr>
        <w:t>Nightly Process</w:t>
      </w:r>
      <w:r>
        <w:rPr>
          <w:u w:val="single"/>
        </w:rPr>
        <w:t xml:space="preserve">: </w:t>
      </w:r>
      <w:r w:rsidRPr="005E34AC">
        <w:t>To check</w:t>
      </w:r>
      <w:r>
        <w:t xml:space="preserve"> for the Sales pending on the opportunities, a nightly process is scheduled which performs the following tasks</w:t>
      </w:r>
    </w:p>
    <w:p w:rsidR="00AC4C96" w:rsidRDefault="00AC4C96" w:rsidP="00AC4C96"/>
    <w:p w:rsidR="00AC4C96" w:rsidRPr="005F147C" w:rsidRDefault="00AC4C96" w:rsidP="00AC4C96">
      <w:pPr>
        <w:numPr>
          <w:ilvl w:val="0"/>
          <w:numId w:val="8"/>
        </w:numPr>
        <w:spacing w:after="0" w:line="240" w:lineRule="auto"/>
        <w:jc w:val="both"/>
        <w:rPr>
          <w:u w:val="single"/>
        </w:rPr>
      </w:pPr>
      <w:r>
        <w:t>Keeps checking for the “Pending Opportunities</w:t>
      </w:r>
    </w:p>
    <w:p w:rsidR="00AC4C96" w:rsidRPr="005F147C" w:rsidRDefault="00AC4C96" w:rsidP="00AC4C96">
      <w:pPr>
        <w:numPr>
          <w:ilvl w:val="0"/>
          <w:numId w:val="8"/>
        </w:numPr>
        <w:spacing w:after="0" w:line="240" w:lineRule="auto"/>
        <w:jc w:val="both"/>
        <w:rPr>
          <w:u w:val="single"/>
        </w:rPr>
      </w:pPr>
      <w:r>
        <w:t>Grabs the Contract numbers already saved and fetches the sales contract data from Coding Coversheet / HMIS.</w:t>
      </w:r>
    </w:p>
    <w:p w:rsidR="00AC4C96" w:rsidRPr="005E34AC" w:rsidRDefault="00AC4C96" w:rsidP="00AC4C96">
      <w:pPr>
        <w:numPr>
          <w:ilvl w:val="0"/>
          <w:numId w:val="8"/>
        </w:numPr>
        <w:spacing w:after="0" w:line="240" w:lineRule="auto"/>
        <w:jc w:val="both"/>
        <w:rPr>
          <w:u w:val="single"/>
        </w:rPr>
      </w:pPr>
      <w:r>
        <w:t>The moment it finds the contract information it updates the Sales Contract information in CRM and changes opportunity status and mars the opportunity as won.</w:t>
      </w:r>
    </w:p>
    <w:p w:rsidR="00AC4C96" w:rsidRDefault="00AC4C96" w:rsidP="00AC4C96"/>
    <w:p w:rsidR="00AC4C96" w:rsidRDefault="00AC4C96" w:rsidP="00AC4C96">
      <w:pPr>
        <w:pStyle w:val="Heading4"/>
        <w:rPr>
          <w:rFonts w:ascii="Century Gothic" w:hAnsi="Century Gothic"/>
          <w:b/>
        </w:rPr>
      </w:pPr>
      <w:r>
        <w:rPr>
          <w:rFonts w:ascii="Century Gothic" w:hAnsi="Century Gothic"/>
          <w:b/>
        </w:rPr>
        <w:br w:type="page"/>
      </w:r>
      <w:bookmarkStart w:id="14" w:name="_Toc274907561"/>
      <w:r>
        <w:rPr>
          <w:rFonts w:ascii="Century Gothic" w:hAnsi="Century Gothic"/>
          <w:b/>
        </w:rPr>
        <w:lastRenderedPageBreak/>
        <w:t>2</w:t>
      </w:r>
      <w:r w:rsidRPr="006A7727">
        <w:rPr>
          <w:rFonts w:ascii="Century Gothic" w:hAnsi="Century Gothic"/>
          <w:b/>
        </w:rPr>
        <w:t>.1.</w:t>
      </w:r>
      <w:r>
        <w:rPr>
          <w:rFonts w:ascii="Century Gothic" w:hAnsi="Century Gothic"/>
          <w:b/>
        </w:rPr>
        <w:t>11</w:t>
      </w:r>
      <w:r w:rsidRPr="006A7727">
        <w:rPr>
          <w:rFonts w:ascii="Century Gothic" w:hAnsi="Century Gothic"/>
          <w:b/>
        </w:rPr>
        <w:t xml:space="preserve">: </w:t>
      </w:r>
      <w:r>
        <w:rPr>
          <w:rFonts w:ascii="Century Gothic" w:hAnsi="Century Gothic"/>
          <w:b/>
        </w:rPr>
        <w:t>Access &amp; Privileges.</w:t>
      </w:r>
      <w:bookmarkEnd w:id="14"/>
    </w:p>
    <w:p w:rsidR="00AC4C96" w:rsidRDefault="00AC4C96" w:rsidP="00AC4C96"/>
    <w:p w:rsidR="00AC4C96" w:rsidRDefault="00AC4C96" w:rsidP="00AC4C96">
      <w:r>
        <w:t>The access and privileges for the portal is controlled through the CRM by the System Administrator.</w:t>
      </w:r>
    </w:p>
    <w:p w:rsidR="00AC4C96" w:rsidRDefault="00AC4C96" w:rsidP="00AC4C96"/>
    <w:p w:rsidR="00AC4C96" w:rsidRDefault="00AC4C96" w:rsidP="00AC4C96">
      <w:pPr>
        <w:numPr>
          <w:ilvl w:val="0"/>
          <w:numId w:val="8"/>
        </w:numPr>
        <w:spacing w:after="0" w:line="240" w:lineRule="auto"/>
        <w:jc w:val="both"/>
      </w:pPr>
      <w:r>
        <w:t>A sales Manager will have to be created in CRM through the user entity and the role should be assigned as Stewart Sales Counselor</w:t>
      </w:r>
    </w:p>
    <w:p w:rsidR="00AC4C96" w:rsidRDefault="00AC4C96" w:rsidP="00AC4C96">
      <w:pPr>
        <w:numPr>
          <w:ilvl w:val="0"/>
          <w:numId w:val="8"/>
        </w:numPr>
        <w:spacing w:after="0" w:line="240" w:lineRule="auto"/>
        <w:jc w:val="both"/>
      </w:pPr>
      <w:r>
        <w:t>While creating the user, the System Administrator has to setup the access level for the different privileges of the portal through the “Portal Privileges” tab of the users screen as shown in the below screen shot.</w:t>
      </w:r>
    </w:p>
    <w:p w:rsidR="00AC4C96" w:rsidRDefault="00AC4C96" w:rsidP="00AC4C96">
      <w:pPr>
        <w:numPr>
          <w:ilvl w:val="0"/>
          <w:numId w:val="8"/>
        </w:numPr>
        <w:spacing w:after="0" w:line="240" w:lineRule="auto"/>
        <w:jc w:val="both"/>
      </w:pPr>
      <w:r>
        <w:t>Access privileges can be set on basic operations related to Contacts, Phone calls, Emails, Appointments and Letters</w:t>
      </w:r>
    </w:p>
    <w:p w:rsidR="00AC4C96" w:rsidRDefault="00AC4C96" w:rsidP="00AC4C96">
      <w:pPr>
        <w:numPr>
          <w:ilvl w:val="0"/>
          <w:numId w:val="8"/>
        </w:numPr>
        <w:spacing w:after="0" w:line="240" w:lineRule="auto"/>
        <w:jc w:val="both"/>
      </w:pPr>
      <w:r>
        <w:t xml:space="preserve">The different level of access that can be provided for each of the modules will be </w:t>
      </w:r>
    </w:p>
    <w:p w:rsidR="00AC4C96" w:rsidRDefault="00AC4C96" w:rsidP="00AC4C96">
      <w:pPr>
        <w:numPr>
          <w:ilvl w:val="1"/>
          <w:numId w:val="8"/>
        </w:numPr>
        <w:spacing w:after="0" w:line="240" w:lineRule="auto"/>
        <w:jc w:val="both"/>
      </w:pPr>
      <w:r>
        <w:t>Read</w:t>
      </w:r>
    </w:p>
    <w:p w:rsidR="00AC4C96" w:rsidRDefault="00AC4C96" w:rsidP="00AC4C96">
      <w:pPr>
        <w:numPr>
          <w:ilvl w:val="1"/>
          <w:numId w:val="8"/>
        </w:numPr>
        <w:spacing w:after="0" w:line="240" w:lineRule="auto"/>
        <w:jc w:val="both"/>
      </w:pPr>
      <w:r>
        <w:t>Create</w:t>
      </w:r>
    </w:p>
    <w:p w:rsidR="00AC4C96" w:rsidRDefault="00AC4C96" w:rsidP="00AC4C96">
      <w:pPr>
        <w:numPr>
          <w:ilvl w:val="1"/>
          <w:numId w:val="8"/>
        </w:numPr>
        <w:spacing w:after="0" w:line="240" w:lineRule="auto"/>
        <w:jc w:val="both"/>
      </w:pPr>
      <w:r>
        <w:t>Edit</w:t>
      </w:r>
    </w:p>
    <w:p w:rsidR="00AC4C96" w:rsidRDefault="00AC4C96" w:rsidP="00AC4C96">
      <w:pPr>
        <w:numPr>
          <w:ilvl w:val="1"/>
          <w:numId w:val="8"/>
        </w:numPr>
        <w:spacing w:after="0" w:line="240" w:lineRule="auto"/>
        <w:jc w:val="both"/>
      </w:pPr>
      <w:r>
        <w:t>Delete</w:t>
      </w:r>
    </w:p>
    <w:p w:rsidR="00AC4C96" w:rsidRDefault="00AC4C96" w:rsidP="00AC4C96">
      <w:pPr>
        <w:numPr>
          <w:ilvl w:val="0"/>
          <w:numId w:val="8"/>
        </w:numPr>
        <w:spacing w:after="0" w:line="240" w:lineRule="auto"/>
        <w:jc w:val="both"/>
      </w:pPr>
      <w:r>
        <w:t>By default read privileges will be present for all the modules</w:t>
      </w:r>
    </w:p>
    <w:p w:rsidR="00AC4C96" w:rsidRDefault="00AC4C96" w:rsidP="00AC4C96"/>
    <w:p w:rsidR="00AC4C96" w:rsidRDefault="00AC4C96" w:rsidP="00AC4C96">
      <w:pPr>
        <w:pStyle w:val="Heading4"/>
        <w:rPr>
          <w:rFonts w:ascii="Century Gothic" w:hAnsi="Century Gothic"/>
          <w:b/>
        </w:rPr>
      </w:pPr>
      <w:r>
        <w:rPr>
          <w:rFonts w:ascii="Century Gothic" w:hAnsi="Century Gothic"/>
          <w:b/>
          <w:noProof/>
        </w:rPr>
        <w:drawing>
          <wp:inline distT="0" distB="0" distL="0" distR="0">
            <wp:extent cx="5753100" cy="341947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srcRect/>
                    <a:stretch>
                      <a:fillRect/>
                    </a:stretch>
                  </pic:blipFill>
                  <pic:spPr bwMode="auto">
                    <a:xfrm>
                      <a:off x="0" y="0"/>
                      <a:ext cx="5753100" cy="3419475"/>
                    </a:xfrm>
                    <a:prstGeom prst="rect">
                      <a:avLst/>
                    </a:prstGeom>
                    <a:noFill/>
                    <a:ln w="9525">
                      <a:noFill/>
                      <a:miter lim="800000"/>
                      <a:headEnd/>
                      <a:tailEnd/>
                    </a:ln>
                  </pic:spPr>
                </pic:pic>
              </a:graphicData>
            </a:graphic>
          </wp:inline>
        </w:drawing>
      </w:r>
    </w:p>
    <w:p w:rsidR="00AC4C96" w:rsidRDefault="00AC4C96" w:rsidP="00AC4C96">
      <w:pPr>
        <w:pStyle w:val="Heading4"/>
        <w:rPr>
          <w:rFonts w:ascii="Century Gothic" w:hAnsi="Century Gothic"/>
          <w:b/>
        </w:rPr>
      </w:pPr>
      <w:r>
        <w:rPr>
          <w:rFonts w:ascii="Century Gothic" w:hAnsi="Century Gothic"/>
          <w:b/>
        </w:rPr>
        <w:br w:type="page"/>
      </w:r>
      <w:bookmarkStart w:id="15" w:name="_Toc274907562"/>
      <w:r>
        <w:rPr>
          <w:rFonts w:ascii="Century Gothic" w:hAnsi="Century Gothic"/>
          <w:b/>
        </w:rPr>
        <w:lastRenderedPageBreak/>
        <w:t>2</w:t>
      </w:r>
      <w:r w:rsidRPr="006A7727">
        <w:rPr>
          <w:rFonts w:ascii="Century Gothic" w:hAnsi="Century Gothic"/>
          <w:b/>
        </w:rPr>
        <w:t>.1.</w:t>
      </w:r>
      <w:r>
        <w:rPr>
          <w:rFonts w:ascii="Century Gothic" w:hAnsi="Century Gothic"/>
          <w:b/>
        </w:rPr>
        <w:t>12</w:t>
      </w:r>
      <w:r w:rsidRPr="006A7727">
        <w:rPr>
          <w:rFonts w:ascii="Century Gothic" w:hAnsi="Century Gothic"/>
          <w:b/>
        </w:rPr>
        <w:t xml:space="preserve">: </w:t>
      </w:r>
      <w:r>
        <w:rPr>
          <w:rFonts w:ascii="Century Gothic" w:hAnsi="Century Gothic"/>
          <w:b/>
        </w:rPr>
        <w:t>Assumptions</w:t>
      </w:r>
      <w:bookmarkEnd w:id="15"/>
    </w:p>
    <w:p w:rsidR="00AC4C96" w:rsidRDefault="00AC4C96" w:rsidP="00AC4C96">
      <w:pPr>
        <w:numPr>
          <w:ilvl w:val="0"/>
          <w:numId w:val="3"/>
        </w:numPr>
        <w:spacing w:after="0" w:line="240" w:lineRule="auto"/>
        <w:jc w:val="both"/>
      </w:pPr>
      <w:r>
        <w:t>The users of the Sales Activity Portal will be “Sales Counselors” only, The managers will have to perform their operations from CRM, they may not be having access to the portal</w:t>
      </w:r>
    </w:p>
    <w:p w:rsidR="00AC4C96" w:rsidRDefault="00AC4C96" w:rsidP="00AC4C96">
      <w:pPr>
        <w:numPr>
          <w:ilvl w:val="0"/>
          <w:numId w:val="3"/>
        </w:numPr>
        <w:spacing w:after="0" w:line="240" w:lineRule="auto"/>
        <w:jc w:val="both"/>
      </w:pPr>
      <w:r>
        <w:t>It is assumed that the opportunity will be won and a sale will result always through the outcome of an appointment activity.</w:t>
      </w:r>
    </w:p>
    <w:p w:rsidR="00AC4C96" w:rsidRDefault="00AC4C96" w:rsidP="00AC4C96">
      <w:pPr>
        <w:numPr>
          <w:ilvl w:val="0"/>
          <w:numId w:val="3"/>
        </w:numPr>
        <w:spacing w:after="0" w:line="240" w:lineRule="auto"/>
        <w:jc w:val="both"/>
      </w:pPr>
      <w:r>
        <w:t>The owner of the activity or the contact being created through the portal will be the logged in Sales Counselor.</w:t>
      </w:r>
    </w:p>
    <w:p w:rsidR="00AC4C96" w:rsidRDefault="00AC4C96" w:rsidP="00AC4C96">
      <w:pPr>
        <w:numPr>
          <w:ilvl w:val="0"/>
          <w:numId w:val="3"/>
        </w:numPr>
        <w:spacing w:after="0" w:line="240" w:lineRule="auto"/>
        <w:jc w:val="both"/>
      </w:pPr>
      <w:r>
        <w:t>An opportunity will be created on the contact automatically, when a counselor is assigned on that particular contact</w:t>
      </w:r>
    </w:p>
    <w:p w:rsidR="00AC4C96" w:rsidRDefault="00AC4C96" w:rsidP="00AC4C96">
      <w:pPr>
        <w:numPr>
          <w:ilvl w:val="0"/>
          <w:numId w:val="3"/>
        </w:numPr>
        <w:spacing w:after="0" w:line="240" w:lineRule="auto"/>
        <w:jc w:val="both"/>
      </w:pPr>
      <w:r>
        <w:t>At a given time only one opportunity will be open on a given contact, if another opportunity needs to be created, then the current opportunity will have to be closed.</w:t>
      </w:r>
    </w:p>
    <w:p w:rsidR="00AC4C96" w:rsidRDefault="00AC4C96" w:rsidP="00AC4C96">
      <w:pPr>
        <w:numPr>
          <w:ilvl w:val="0"/>
          <w:numId w:val="3"/>
        </w:numPr>
        <w:spacing w:after="0" w:line="240" w:lineRule="auto"/>
        <w:jc w:val="both"/>
      </w:pPr>
      <w:r>
        <w:t xml:space="preserve">Even through the sale is being made to the same house hold, the existing opportunity if closed will not be opened, </w:t>
      </w:r>
      <w:proofErr w:type="gramStart"/>
      <w:r>
        <w:t>in</w:t>
      </w:r>
      <w:proofErr w:type="gramEnd"/>
      <w:r>
        <w:t xml:space="preserve"> fact a new opportunity will have to be created for this new sale.</w:t>
      </w:r>
    </w:p>
    <w:p w:rsidR="00AC4C96" w:rsidRDefault="00AC4C96" w:rsidP="00AC4C96">
      <w:pPr>
        <w:numPr>
          <w:ilvl w:val="0"/>
          <w:numId w:val="3"/>
        </w:numPr>
        <w:spacing w:after="0" w:line="240" w:lineRule="auto"/>
        <w:jc w:val="both"/>
      </w:pPr>
      <w:r>
        <w:t>A Closed opportunity should not be re-opened, if need be, a new opportunity has to be created for that contact.</w:t>
      </w:r>
    </w:p>
    <w:p w:rsidR="00AC4C96" w:rsidRDefault="00AC4C96" w:rsidP="00AC4C96">
      <w:pPr>
        <w:numPr>
          <w:ilvl w:val="0"/>
          <w:numId w:val="3"/>
        </w:numPr>
        <w:spacing w:after="0" w:line="240" w:lineRule="auto"/>
        <w:jc w:val="both"/>
      </w:pPr>
      <w:r>
        <w:t xml:space="preserve">The “Potential Duplicate” Contacts created by the Sales Counselors will have to be resolved or merged by the respective sales manager of the counselor, until then a counselor cannot be assigned on that contact. </w:t>
      </w:r>
    </w:p>
    <w:p w:rsidR="00AC4C96" w:rsidRDefault="00AC4C96" w:rsidP="00AC4C96">
      <w:pPr>
        <w:numPr>
          <w:ilvl w:val="0"/>
          <w:numId w:val="3"/>
        </w:numPr>
        <w:spacing w:after="0" w:line="240" w:lineRule="auto"/>
        <w:jc w:val="both"/>
      </w:pPr>
      <w:r>
        <w:t>When a closed activity is viewed, it will be shown as read-only.</w:t>
      </w:r>
    </w:p>
    <w:p w:rsidR="00AC4C96" w:rsidRDefault="00AC4C96" w:rsidP="00AC4C96">
      <w:pPr>
        <w:numPr>
          <w:ilvl w:val="0"/>
          <w:numId w:val="3"/>
        </w:numPr>
        <w:spacing w:after="0" w:line="240" w:lineRule="auto"/>
        <w:jc w:val="both"/>
      </w:pPr>
      <w:r>
        <w:t>During the creation of the contact itself if the counselor creates an appointment with the status as “Sales Pending” or “Sales Completed”, the sales contract will still be created, but the opportunity will not close until the Contact is converted into the “Reviewed” Status.</w:t>
      </w:r>
    </w:p>
    <w:p w:rsidR="00AC4C96" w:rsidRDefault="00AC4C96" w:rsidP="00AC4C96">
      <w:pPr>
        <w:numPr>
          <w:ilvl w:val="0"/>
          <w:numId w:val="3"/>
        </w:numPr>
        <w:spacing w:after="0" w:line="240" w:lineRule="auto"/>
        <w:jc w:val="both"/>
      </w:pPr>
      <w:r>
        <w:t xml:space="preserve">The different </w:t>
      </w:r>
      <w:proofErr w:type="gramStart"/>
      <w:r>
        <w:t>kind</w:t>
      </w:r>
      <w:proofErr w:type="gramEnd"/>
      <w:r>
        <w:t xml:space="preserve"> of activities that can be created on a contact from the portal are Phone call, Appointment, Letter and email. In case of Letter and email</w:t>
      </w:r>
    </w:p>
    <w:p w:rsidR="00AC4C96" w:rsidRDefault="00AC4C96" w:rsidP="00AC4C96">
      <w:pPr>
        <w:numPr>
          <w:ilvl w:val="0"/>
          <w:numId w:val="3"/>
        </w:numPr>
        <w:spacing w:after="0" w:line="240" w:lineRule="auto"/>
        <w:jc w:val="both"/>
      </w:pPr>
      <w:r>
        <w:t>The Letter activity will just be created in CRM and there will not be any provision from the portal to perform any kind of “Mail merge”</w:t>
      </w:r>
    </w:p>
    <w:p w:rsidR="00AC4C96" w:rsidRDefault="00AC4C96" w:rsidP="00AC4C96">
      <w:pPr>
        <w:numPr>
          <w:ilvl w:val="0"/>
          <w:numId w:val="3"/>
        </w:numPr>
        <w:spacing w:after="0" w:line="240" w:lineRule="auto"/>
        <w:jc w:val="both"/>
      </w:pPr>
      <w:r>
        <w:t xml:space="preserve">The Email activity will just be created in CRM, when created from </w:t>
      </w:r>
      <w:proofErr w:type="gramStart"/>
      <w:r>
        <w:t>portal,</w:t>
      </w:r>
      <w:proofErr w:type="gramEnd"/>
      <w:r>
        <w:t xml:space="preserve"> there will not be any provision to choose any specific “Email Template”.</w:t>
      </w:r>
    </w:p>
    <w:p w:rsidR="00AC4C96" w:rsidRDefault="00AC4C96" w:rsidP="00AC4C96">
      <w:pPr>
        <w:ind w:left="1080"/>
      </w:pPr>
    </w:p>
    <w:p w:rsidR="00AC4C96" w:rsidRPr="006A7727" w:rsidRDefault="00AC4C96" w:rsidP="00AC4C96">
      <w:pPr>
        <w:pStyle w:val="Heading3"/>
        <w:rPr>
          <w:b/>
          <w:sz w:val="32"/>
          <w:szCs w:val="32"/>
        </w:rPr>
      </w:pPr>
      <w:r>
        <w:rPr>
          <w:b/>
          <w:sz w:val="32"/>
          <w:szCs w:val="32"/>
        </w:rPr>
        <w:br w:type="page"/>
      </w:r>
      <w:bookmarkStart w:id="16" w:name="_Toc274907563"/>
      <w:r>
        <w:rPr>
          <w:b/>
          <w:sz w:val="32"/>
          <w:szCs w:val="32"/>
        </w:rPr>
        <w:lastRenderedPageBreak/>
        <w:t>2</w:t>
      </w:r>
      <w:r w:rsidRPr="006A7727">
        <w:rPr>
          <w:b/>
          <w:sz w:val="32"/>
          <w:szCs w:val="32"/>
        </w:rPr>
        <w:t>.</w:t>
      </w:r>
      <w:r>
        <w:rPr>
          <w:b/>
          <w:sz w:val="32"/>
          <w:szCs w:val="32"/>
        </w:rPr>
        <w:t>2</w:t>
      </w:r>
      <w:r w:rsidRPr="006A7727">
        <w:rPr>
          <w:b/>
          <w:sz w:val="32"/>
          <w:szCs w:val="32"/>
        </w:rPr>
        <w:t xml:space="preserve"> </w:t>
      </w:r>
      <w:r>
        <w:rPr>
          <w:b/>
          <w:sz w:val="32"/>
          <w:szCs w:val="32"/>
        </w:rPr>
        <w:t>CRM Alterations</w:t>
      </w:r>
      <w:bookmarkEnd w:id="16"/>
    </w:p>
    <w:p w:rsidR="00AC4C96" w:rsidRPr="006A7727" w:rsidRDefault="00AC4C96" w:rsidP="00AC4C96"/>
    <w:p w:rsidR="00AC4C96" w:rsidRDefault="00AC4C96" w:rsidP="00AC4C96">
      <w:pPr>
        <w:pStyle w:val="Heading4"/>
        <w:rPr>
          <w:rFonts w:ascii="Century Gothic" w:hAnsi="Century Gothic"/>
          <w:b/>
        </w:rPr>
      </w:pPr>
      <w:bookmarkStart w:id="17" w:name="_Toc274907564"/>
      <w:r>
        <w:rPr>
          <w:rFonts w:ascii="Century Gothic" w:hAnsi="Century Gothic"/>
          <w:b/>
        </w:rPr>
        <w:t>2</w:t>
      </w:r>
      <w:r w:rsidRPr="006A7727">
        <w:rPr>
          <w:rFonts w:ascii="Century Gothic" w:hAnsi="Century Gothic"/>
          <w:b/>
        </w:rPr>
        <w:t>.</w:t>
      </w:r>
      <w:r>
        <w:rPr>
          <w:rFonts w:ascii="Century Gothic" w:hAnsi="Century Gothic"/>
          <w:b/>
        </w:rPr>
        <w:t>2</w:t>
      </w:r>
      <w:r w:rsidRPr="006A7727">
        <w:rPr>
          <w:rFonts w:ascii="Century Gothic" w:hAnsi="Century Gothic"/>
          <w:b/>
        </w:rPr>
        <w:t xml:space="preserve">.1: </w:t>
      </w:r>
      <w:r>
        <w:rPr>
          <w:rFonts w:ascii="Century Gothic" w:hAnsi="Century Gothic"/>
          <w:b/>
        </w:rPr>
        <w:t>Existing Entities</w:t>
      </w:r>
      <w:bookmarkEnd w:id="17"/>
    </w:p>
    <w:p w:rsidR="00AC4C96" w:rsidRDefault="00AC4C96" w:rsidP="00AC4C96"/>
    <w:p w:rsidR="00AC4C96" w:rsidRDefault="00AC4C96" w:rsidP="00AC4C96">
      <w:pPr>
        <w:pStyle w:val="Heading5"/>
        <w:rPr>
          <w:rFonts w:ascii="Century Gothic" w:hAnsi="Century Gothic"/>
        </w:rPr>
      </w:pPr>
      <w:bookmarkStart w:id="18" w:name="_Toc274907565"/>
      <w:r w:rsidRPr="006A7727">
        <w:rPr>
          <w:rFonts w:ascii="Century Gothic" w:hAnsi="Century Gothic"/>
        </w:rPr>
        <w:t>2.</w:t>
      </w:r>
      <w:r>
        <w:rPr>
          <w:rFonts w:ascii="Century Gothic" w:hAnsi="Century Gothic"/>
        </w:rPr>
        <w:t>2</w:t>
      </w:r>
      <w:r w:rsidRPr="006A7727">
        <w:rPr>
          <w:rFonts w:ascii="Century Gothic" w:hAnsi="Century Gothic"/>
        </w:rPr>
        <w:t>.</w:t>
      </w:r>
      <w:r>
        <w:rPr>
          <w:rFonts w:ascii="Century Gothic" w:hAnsi="Century Gothic"/>
        </w:rPr>
        <w:t>1</w:t>
      </w:r>
      <w:r w:rsidRPr="006A7727">
        <w:rPr>
          <w:rFonts w:ascii="Century Gothic" w:hAnsi="Century Gothic"/>
        </w:rPr>
        <w:t>.</w:t>
      </w:r>
      <w:r>
        <w:rPr>
          <w:rFonts w:ascii="Century Gothic" w:hAnsi="Century Gothic"/>
        </w:rPr>
        <w:t>1 Leads</w:t>
      </w:r>
      <w:bookmarkEnd w:id="18"/>
    </w:p>
    <w:p w:rsidR="00AC4C96" w:rsidRDefault="00AC4C96" w:rsidP="00AC4C96">
      <w:pPr>
        <w:numPr>
          <w:ilvl w:val="0"/>
          <w:numId w:val="8"/>
        </w:numPr>
        <w:spacing w:after="0" w:line="240" w:lineRule="auto"/>
        <w:jc w:val="both"/>
      </w:pPr>
      <w:r>
        <w:t>Currently this entity is no more in use so any references to this in other entities that are currently used will have to be removed</w:t>
      </w:r>
    </w:p>
    <w:p w:rsidR="00AC4C96" w:rsidRDefault="00AC4C96" w:rsidP="00AC4C96">
      <w:pPr>
        <w:numPr>
          <w:ilvl w:val="0"/>
          <w:numId w:val="8"/>
        </w:numPr>
        <w:spacing w:after="0" w:line="240" w:lineRule="auto"/>
        <w:jc w:val="both"/>
      </w:pPr>
      <w:r>
        <w:t>Hiding the Leads links from CRM so that users does not gets confused</w:t>
      </w:r>
    </w:p>
    <w:p w:rsidR="00AC4C96" w:rsidRDefault="00AC4C96" w:rsidP="00AC4C96"/>
    <w:p w:rsidR="00AC4C96" w:rsidRDefault="00AC4C96" w:rsidP="00AC4C96">
      <w:pPr>
        <w:pStyle w:val="Heading5"/>
        <w:rPr>
          <w:rFonts w:ascii="Century Gothic" w:hAnsi="Century Gothic"/>
        </w:rPr>
      </w:pPr>
      <w:bookmarkStart w:id="19" w:name="_Toc274907566"/>
      <w:r w:rsidRPr="006A7727">
        <w:rPr>
          <w:rFonts w:ascii="Century Gothic" w:hAnsi="Century Gothic"/>
        </w:rPr>
        <w:t>2.</w:t>
      </w:r>
      <w:r>
        <w:rPr>
          <w:rFonts w:ascii="Century Gothic" w:hAnsi="Century Gothic"/>
        </w:rPr>
        <w:t>2</w:t>
      </w:r>
      <w:r w:rsidRPr="006A7727">
        <w:rPr>
          <w:rFonts w:ascii="Century Gothic" w:hAnsi="Century Gothic"/>
        </w:rPr>
        <w:t>.</w:t>
      </w:r>
      <w:r>
        <w:rPr>
          <w:rFonts w:ascii="Century Gothic" w:hAnsi="Century Gothic"/>
        </w:rPr>
        <w:t>1</w:t>
      </w:r>
      <w:r w:rsidRPr="006A7727">
        <w:rPr>
          <w:rFonts w:ascii="Century Gothic" w:hAnsi="Century Gothic"/>
        </w:rPr>
        <w:t>.</w:t>
      </w:r>
      <w:r>
        <w:rPr>
          <w:rFonts w:ascii="Century Gothic" w:hAnsi="Century Gothic"/>
        </w:rPr>
        <w:t>2 Contacts</w:t>
      </w:r>
      <w:bookmarkEnd w:id="19"/>
    </w:p>
    <w:p w:rsidR="00AC4C96" w:rsidRDefault="00AC4C96" w:rsidP="00AC4C96">
      <w:pPr>
        <w:numPr>
          <w:ilvl w:val="0"/>
          <w:numId w:val="9"/>
        </w:numPr>
        <w:spacing w:after="0" w:line="240" w:lineRule="auto"/>
        <w:jc w:val="both"/>
      </w:pPr>
      <w:r>
        <w:t>Whatever fields that were currently used in Leads will have to be moved to Contacts, a detailed analysis has to be done and the fields need to be identified.</w:t>
      </w:r>
    </w:p>
    <w:p w:rsidR="00AC4C96" w:rsidRDefault="00AC4C96" w:rsidP="00AC4C96">
      <w:pPr>
        <w:numPr>
          <w:ilvl w:val="0"/>
          <w:numId w:val="9"/>
        </w:numPr>
        <w:spacing w:after="0" w:line="240" w:lineRule="auto"/>
        <w:jc w:val="both"/>
      </w:pPr>
      <w:r>
        <w:t>Generate the “Contact #” using the same algorithm, that is used for lead generation and create a read-only field called for this new field.</w:t>
      </w:r>
    </w:p>
    <w:p w:rsidR="00AC4C96" w:rsidRDefault="00AC4C96" w:rsidP="00AC4C96">
      <w:pPr>
        <w:numPr>
          <w:ilvl w:val="0"/>
          <w:numId w:val="9"/>
        </w:numPr>
        <w:spacing w:after="0" w:line="240" w:lineRule="auto"/>
        <w:jc w:val="both"/>
      </w:pPr>
      <w:r>
        <w:t>Remove any references to Originating leads.</w:t>
      </w:r>
    </w:p>
    <w:p w:rsidR="00AC4C96" w:rsidRDefault="00AC4C96" w:rsidP="00AC4C96">
      <w:pPr>
        <w:numPr>
          <w:ilvl w:val="0"/>
          <w:numId w:val="9"/>
        </w:numPr>
        <w:spacing w:after="0" w:line="240" w:lineRule="auto"/>
        <w:jc w:val="both"/>
      </w:pPr>
      <w:r>
        <w:t>Link the source campaign directly to the Contacts.</w:t>
      </w:r>
    </w:p>
    <w:p w:rsidR="00AC4C96" w:rsidRDefault="00AC4C96" w:rsidP="00AC4C96">
      <w:pPr>
        <w:numPr>
          <w:ilvl w:val="0"/>
          <w:numId w:val="9"/>
        </w:numPr>
        <w:spacing w:after="0" w:line="240" w:lineRule="auto"/>
        <w:jc w:val="both"/>
      </w:pPr>
      <w:r>
        <w:t>Create the new fields that were in use in the lead entity and are required on the contact entity.</w:t>
      </w:r>
    </w:p>
    <w:p w:rsidR="00AC4C96" w:rsidRDefault="00AC4C96" w:rsidP="00AC4C96">
      <w:pPr>
        <w:numPr>
          <w:ilvl w:val="0"/>
          <w:numId w:val="9"/>
        </w:numPr>
        <w:spacing w:after="0" w:line="240" w:lineRule="auto"/>
        <w:jc w:val="both"/>
      </w:pPr>
      <w:r>
        <w:t>Create the duplicate detection rules on the lead entity similar to the one we that were present on the lead entity</w:t>
      </w:r>
    </w:p>
    <w:p w:rsidR="00AC4C96" w:rsidRDefault="00AC4C96" w:rsidP="00AC4C96">
      <w:pPr>
        <w:numPr>
          <w:ilvl w:val="0"/>
          <w:numId w:val="9"/>
        </w:numPr>
        <w:spacing w:after="0" w:line="240" w:lineRule="auto"/>
        <w:jc w:val="both"/>
      </w:pPr>
      <w:r>
        <w:t>A new field called “Assignment Date” will have to be added, this date will be updated automatically, whenever there is an assignment/re-assignment.</w:t>
      </w:r>
    </w:p>
    <w:p w:rsidR="00AC4C96" w:rsidRDefault="00AC4C96" w:rsidP="00AC4C96">
      <w:pPr>
        <w:pStyle w:val="Heading5"/>
        <w:rPr>
          <w:rFonts w:ascii="Century Gothic" w:hAnsi="Century Gothic"/>
        </w:rPr>
      </w:pPr>
      <w:r>
        <w:t>A View will be created, that will list all the contacts which are in the “Pending Review” status and the name of the view will be “Contacts Pending Review”, such that the manger can access these contacts easily through this View for all the contacts that needs to be reviewed.</w:t>
      </w:r>
      <w:bookmarkStart w:id="20" w:name="_Toc274907567"/>
      <w:r w:rsidRPr="006A7727">
        <w:rPr>
          <w:rFonts w:ascii="Century Gothic" w:hAnsi="Century Gothic"/>
        </w:rPr>
        <w:t>2.</w:t>
      </w:r>
      <w:r>
        <w:rPr>
          <w:rFonts w:ascii="Century Gothic" w:hAnsi="Century Gothic"/>
        </w:rPr>
        <w:t>2</w:t>
      </w:r>
      <w:r w:rsidRPr="006A7727">
        <w:rPr>
          <w:rFonts w:ascii="Century Gothic" w:hAnsi="Century Gothic"/>
        </w:rPr>
        <w:t>.</w:t>
      </w:r>
      <w:r>
        <w:rPr>
          <w:rFonts w:ascii="Century Gothic" w:hAnsi="Century Gothic"/>
        </w:rPr>
        <w:t>1</w:t>
      </w:r>
      <w:r w:rsidRPr="006A7727">
        <w:rPr>
          <w:rFonts w:ascii="Century Gothic" w:hAnsi="Century Gothic"/>
        </w:rPr>
        <w:t>.</w:t>
      </w:r>
      <w:r>
        <w:rPr>
          <w:rFonts w:ascii="Century Gothic" w:hAnsi="Century Gothic"/>
        </w:rPr>
        <w:t>3 Opportunities</w:t>
      </w:r>
      <w:bookmarkEnd w:id="20"/>
    </w:p>
    <w:p w:rsidR="00AC4C96" w:rsidRDefault="00AC4C96" w:rsidP="00AC4C96">
      <w:pPr>
        <w:numPr>
          <w:ilvl w:val="0"/>
          <w:numId w:val="10"/>
        </w:numPr>
        <w:spacing w:after="0" w:line="240" w:lineRule="auto"/>
        <w:jc w:val="both"/>
      </w:pPr>
      <w:r>
        <w:t>Modify the entity to include a status called “Pending” to be used by the sales completion process.</w:t>
      </w:r>
    </w:p>
    <w:p w:rsidR="00AC4C96" w:rsidRDefault="00AC4C96" w:rsidP="00AC4C96">
      <w:pPr>
        <w:numPr>
          <w:ilvl w:val="0"/>
          <w:numId w:val="10"/>
        </w:numPr>
        <w:spacing w:after="0" w:line="240" w:lineRule="auto"/>
        <w:jc w:val="both"/>
      </w:pPr>
      <w:r>
        <w:t>Making sure that all the activities are created on opportunity as long as it is open</w:t>
      </w:r>
    </w:p>
    <w:p w:rsidR="00AC4C96" w:rsidRPr="00263BAC" w:rsidRDefault="00AC4C96" w:rsidP="00AC4C96">
      <w:pPr>
        <w:ind w:left="1440"/>
      </w:pPr>
    </w:p>
    <w:p w:rsidR="00AC4C96" w:rsidRDefault="00AC4C96" w:rsidP="00AC4C96">
      <w:pPr>
        <w:pStyle w:val="Heading5"/>
        <w:rPr>
          <w:rFonts w:ascii="Century Gothic" w:hAnsi="Century Gothic"/>
        </w:rPr>
      </w:pPr>
      <w:bookmarkStart w:id="21" w:name="_Toc274907568"/>
      <w:r w:rsidRPr="006A7727">
        <w:rPr>
          <w:rFonts w:ascii="Century Gothic" w:hAnsi="Century Gothic"/>
        </w:rPr>
        <w:t>2.</w:t>
      </w:r>
      <w:r>
        <w:rPr>
          <w:rFonts w:ascii="Century Gothic" w:hAnsi="Century Gothic"/>
        </w:rPr>
        <w:t>2</w:t>
      </w:r>
      <w:r w:rsidRPr="006A7727">
        <w:rPr>
          <w:rFonts w:ascii="Century Gothic" w:hAnsi="Century Gothic"/>
        </w:rPr>
        <w:t>.</w:t>
      </w:r>
      <w:r>
        <w:rPr>
          <w:rFonts w:ascii="Century Gothic" w:hAnsi="Century Gothic"/>
        </w:rPr>
        <w:t>1</w:t>
      </w:r>
      <w:r w:rsidRPr="006A7727">
        <w:rPr>
          <w:rFonts w:ascii="Century Gothic" w:hAnsi="Century Gothic"/>
        </w:rPr>
        <w:t>.</w:t>
      </w:r>
      <w:r>
        <w:rPr>
          <w:rFonts w:ascii="Century Gothic" w:hAnsi="Century Gothic"/>
        </w:rPr>
        <w:t>4 Campaigns &amp; Campaign Responses</w:t>
      </w:r>
      <w:bookmarkEnd w:id="21"/>
    </w:p>
    <w:p w:rsidR="00AC4C96" w:rsidRDefault="00AC4C96" w:rsidP="00AC4C96">
      <w:pPr>
        <w:numPr>
          <w:ilvl w:val="0"/>
          <w:numId w:val="10"/>
        </w:numPr>
        <w:spacing w:after="0" w:line="240" w:lineRule="auto"/>
        <w:jc w:val="both"/>
      </w:pPr>
      <w:r>
        <w:t>No Changes identified so far</w:t>
      </w:r>
    </w:p>
    <w:p w:rsidR="00AC4C96" w:rsidRPr="00263BAC" w:rsidRDefault="00AC4C96" w:rsidP="00AC4C96">
      <w:pPr>
        <w:ind w:left="1440"/>
      </w:pPr>
    </w:p>
    <w:p w:rsidR="00AC4C96" w:rsidRDefault="00AC4C96" w:rsidP="00AC4C96">
      <w:pPr>
        <w:pStyle w:val="Heading5"/>
        <w:rPr>
          <w:rFonts w:ascii="Century Gothic" w:hAnsi="Century Gothic"/>
        </w:rPr>
      </w:pPr>
      <w:bookmarkStart w:id="22" w:name="_Toc274907569"/>
      <w:r w:rsidRPr="006A7727">
        <w:rPr>
          <w:rFonts w:ascii="Century Gothic" w:hAnsi="Century Gothic"/>
        </w:rPr>
        <w:t>2.</w:t>
      </w:r>
      <w:r>
        <w:rPr>
          <w:rFonts w:ascii="Century Gothic" w:hAnsi="Century Gothic"/>
        </w:rPr>
        <w:t>2</w:t>
      </w:r>
      <w:r w:rsidRPr="006A7727">
        <w:rPr>
          <w:rFonts w:ascii="Century Gothic" w:hAnsi="Century Gothic"/>
        </w:rPr>
        <w:t>.</w:t>
      </w:r>
      <w:r>
        <w:rPr>
          <w:rFonts w:ascii="Century Gothic" w:hAnsi="Century Gothic"/>
        </w:rPr>
        <w:t>1</w:t>
      </w:r>
      <w:r w:rsidRPr="006A7727">
        <w:rPr>
          <w:rFonts w:ascii="Century Gothic" w:hAnsi="Century Gothic"/>
        </w:rPr>
        <w:t>.</w:t>
      </w:r>
      <w:r>
        <w:rPr>
          <w:rFonts w:ascii="Century Gothic" w:hAnsi="Century Gothic"/>
        </w:rPr>
        <w:t>5 Appointment &amp; Phone call</w:t>
      </w:r>
      <w:bookmarkEnd w:id="22"/>
    </w:p>
    <w:p w:rsidR="00AC4C96" w:rsidRDefault="00AC4C96" w:rsidP="00AC4C96">
      <w:pPr>
        <w:numPr>
          <w:ilvl w:val="0"/>
          <w:numId w:val="10"/>
        </w:numPr>
        <w:spacing w:after="0" w:line="240" w:lineRule="auto"/>
        <w:jc w:val="both"/>
      </w:pPr>
      <w:r>
        <w:t>Modify the values of the Result dropdown to reflect the new values</w:t>
      </w:r>
    </w:p>
    <w:p w:rsidR="00AC4C96" w:rsidRDefault="00AC4C96" w:rsidP="00AC4C96">
      <w:pPr>
        <w:numPr>
          <w:ilvl w:val="0"/>
          <w:numId w:val="10"/>
        </w:numPr>
        <w:spacing w:after="0" w:line="240" w:lineRule="auto"/>
        <w:jc w:val="both"/>
      </w:pPr>
      <w:r>
        <w:t>Apply the business rules and the creation of new activities based on the result selected.</w:t>
      </w:r>
    </w:p>
    <w:p w:rsidR="00AC4C96" w:rsidRPr="00263BAC" w:rsidRDefault="00AC4C96" w:rsidP="00AC4C96">
      <w:pPr>
        <w:ind w:left="1440"/>
      </w:pPr>
    </w:p>
    <w:p w:rsidR="00AC4C96" w:rsidRDefault="00AC4C96" w:rsidP="00AC4C96">
      <w:pPr>
        <w:pStyle w:val="Heading5"/>
        <w:rPr>
          <w:rFonts w:ascii="Century Gothic" w:hAnsi="Century Gothic"/>
        </w:rPr>
      </w:pPr>
      <w:bookmarkStart w:id="23" w:name="_Toc274907570"/>
      <w:r w:rsidRPr="006A7727">
        <w:rPr>
          <w:rFonts w:ascii="Century Gothic" w:hAnsi="Century Gothic"/>
        </w:rPr>
        <w:t>2.</w:t>
      </w:r>
      <w:r>
        <w:rPr>
          <w:rFonts w:ascii="Century Gothic" w:hAnsi="Century Gothic"/>
        </w:rPr>
        <w:t>2</w:t>
      </w:r>
      <w:r w:rsidRPr="006A7727">
        <w:rPr>
          <w:rFonts w:ascii="Century Gothic" w:hAnsi="Century Gothic"/>
        </w:rPr>
        <w:t>.</w:t>
      </w:r>
      <w:r>
        <w:rPr>
          <w:rFonts w:ascii="Century Gothic" w:hAnsi="Century Gothic"/>
        </w:rPr>
        <w:t>1</w:t>
      </w:r>
      <w:r w:rsidRPr="006A7727">
        <w:rPr>
          <w:rFonts w:ascii="Century Gothic" w:hAnsi="Century Gothic"/>
        </w:rPr>
        <w:t>.</w:t>
      </w:r>
      <w:r>
        <w:rPr>
          <w:rFonts w:ascii="Century Gothic" w:hAnsi="Century Gothic"/>
        </w:rPr>
        <w:t>6 Sales Contract</w:t>
      </w:r>
      <w:bookmarkEnd w:id="23"/>
    </w:p>
    <w:p w:rsidR="00AC4C96" w:rsidRDefault="00AC4C96" w:rsidP="00AC4C96">
      <w:pPr>
        <w:numPr>
          <w:ilvl w:val="0"/>
          <w:numId w:val="10"/>
        </w:numPr>
        <w:spacing w:after="0" w:line="240" w:lineRule="auto"/>
        <w:jc w:val="both"/>
      </w:pPr>
      <w:r>
        <w:t>Modify the entire Sales Contract entity by removing all the tabs and make it simple read-only entity, such that none of the entries for the sales contract are made from CRM</w:t>
      </w:r>
    </w:p>
    <w:p w:rsidR="00AC4C96" w:rsidRDefault="00AC4C96" w:rsidP="00AC4C96">
      <w:pPr>
        <w:numPr>
          <w:ilvl w:val="0"/>
          <w:numId w:val="10"/>
        </w:numPr>
        <w:spacing w:after="0" w:line="240" w:lineRule="auto"/>
        <w:jc w:val="both"/>
      </w:pPr>
      <w:r>
        <w:lastRenderedPageBreak/>
        <w:t>Change the re-calculate and rollup plug-in to roll over the contract values to the opportunity level.</w:t>
      </w:r>
    </w:p>
    <w:p w:rsidR="00AC4C96" w:rsidRDefault="00AC4C96" w:rsidP="00AC4C96">
      <w:pPr>
        <w:numPr>
          <w:ilvl w:val="0"/>
          <w:numId w:val="10"/>
        </w:numPr>
        <w:spacing w:after="0" w:line="240" w:lineRule="auto"/>
        <w:jc w:val="both"/>
      </w:pPr>
      <w:r>
        <w:t xml:space="preserve">Provide a link for </w:t>
      </w:r>
      <w:proofErr w:type="spellStart"/>
      <w:r>
        <w:t>Laserfiche</w:t>
      </w:r>
      <w:proofErr w:type="spellEnd"/>
      <w:r>
        <w:t xml:space="preserve"> integration on the contract form.</w:t>
      </w:r>
    </w:p>
    <w:p w:rsidR="00AC4C96" w:rsidRDefault="00AC4C96" w:rsidP="00AC4C96">
      <w:pPr>
        <w:numPr>
          <w:ilvl w:val="0"/>
          <w:numId w:val="10"/>
        </w:numPr>
        <w:spacing w:after="0" w:line="240" w:lineRule="auto"/>
        <w:jc w:val="both"/>
      </w:pPr>
      <w:r>
        <w:t>The Funeral and Cemetery tabs in the sales contract form will be removed and added in one single tab</w:t>
      </w:r>
    </w:p>
    <w:p w:rsidR="00AC4C96" w:rsidRDefault="00AC4C96" w:rsidP="00AC4C96">
      <w:pPr>
        <w:numPr>
          <w:ilvl w:val="0"/>
          <w:numId w:val="10"/>
        </w:numPr>
        <w:spacing w:after="0" w:line="240" w:lineRule="auto"/>
        <w:jc w:val="both"/>
      </w:pPr>
      <w:r>
        <w:t xml:space="preserve">All the existing detailed fields will be left as it is, but the fields that are mapped with HMIS/Coding sheet will be made </w:t>
      </w:r>
      <w:proofErr w:type="spellStart"/>
      <w:r>
        <w:t>readonly</w:t>
      </w:r>
      <w:proofErr w:type="spellEnd"/>
      <w:r>
        <w:t>, such that they will not be modified from CRM</w:t>
      </w:r>
    </w:p>
    <w:p w:rsidR="00AC4C96" w:rsidRDefault="00AC4C96" w:rsidP="00AC4C96">
      <w:pPr>
        <w:numPr>
          <w:ilvl w:val="0"/>
          <w:numId w:val="10"/>
        </w:numPr>
        <w:spacing w:after="0" w:line="240" w:lineRule="auto"/>
        <w:jc w:val="both"/>
      </w:pPr>
      <w:r>
        <w:t>There won’t be any calculations involved any more in the sales contract form.</w:t>
      </w:r>
    </w:p>
    <w:p w:rsidR="00AC4C96" w:rsidRDefault="00AC4C96" w:rsidP="00AC4C96"/>
    <w:p w:rsidR="00AC4C96" w:rsidRDefault="00AC4C96" w:rsidP="00AC4C96">
      <w:pPr>
        <w:pStyle w:val="Heading4"/>
        <w:rPr>
          <w:rFonts w:ascii="Century Gothic" w:hAnsi="Century Gothic"/>
          <w:b/>
        </w:rPr>
      </w:pPr>
      <w:bookmarkStart w:id="24" w:name="_Toc274907571"/>
      <w:r>
        <w:rPr>
          <w:rFonts w:ascii="Century Gothic" w:hAnsi="Century Gothic"/>
          <w:b/>
        </w:rPr>
        <w:t>2</w:t>
      </w:r>
      <w:r w:rsidRPr="006A7727">
        <w:rPr>
          <w:rFonts w:ascii="Century Gothic" w:hAnsi="Century Gothic"/>
          <w:b/>
        </w:rPr>
        <w:t>.</w:t>
      </w:r>
      <w:r>
        <w:rPr>
          <w:rFonts w:ascii="Century Gothic" w:hAnsi="Century Gothic"/>
          <w:b/>
        </w:rPr>
        <w:t>2</w:t>
      </w:r>
      <w:r w:rsidRPr="006A7727">
        <w:rPr>
          <w:rFonts w:ascii="Century Gothic" w:hAnsi="Century Gothic"/>
          <w:b/>
        </w:rPr>
        <w:t>.</w:t>
      </w:r>
      <w:r>
        <w:rPr>
          <w:rFonts w:ascii="Century Gothic" w:hAnsi="Century Gothic"/>
          <w:b/>
        </w:rPr>
        <w:t>2</w:t>
      </w:r>
      <w:r w:rsidRPr="006A7727">
        <w:rPr>
          <w:rFonts w:ascii="Century Gothic" w:hAnsi="Century Gothic"/>
          <w:b/>
        </w:rPr>
        <w:t xml:space="preserve">: </w:t>
      </w:r>
      <w:r>
        <w:rPr>
          <w:rFonts w:ascii="Century Gothic" w:hAnsi="Century Gothic"/>
          <w:b/>
        </w:rPr>
        <w:t>Imports</w:t>
      </w:r>
      <w:bookmarkEnd w:id="24"/>
    </w:p>
    <w:p w:rsidR="00AC4C96" w:rsidRDefault="00AC4C96" w:rsidP="00AC4C96">
      <w:pPr>
        <w:numPr>
          <w:ilvl w:val="0"/>
          <w:numId w:val="10"/>
        </w:numPr>
        <w:spacing w:after="0" w:line="240" w:lineRule="auto"/>
        <w:jc w:val="both"/>
      </w:pPr>
      <w:r>
        <w:t>Change the Aftercare Import to create the values in Contact instead of creating in Leads</w:t>
      </w:r>
    </w:p>
    <w:p w:rsidR="00AC4C96" w:rsidRDefault="00AC4C96" w:rsidP="00AC4C96">
      <w:pPr>
        <w:numPr>
          <w:ilvl w:val="0"/>
          <w:numId w:val="10"/>
        </w:numPr>
        <w:spacing w:after="0" w:line="240" w:lineRule="auto"/>
        <w:jc w:val="both"/>
      </w:pPr>
      <w:r>
        <w:t>Change nightly Aftercare Import logic to point to Contact.</w:t>
      </w:r>
    </w:p>
    <w:p w:rsidR="00AC4C96" w:rsidRDefault="00AC4C96" w:rsidP="00AC4C96">
      <w:pPr>
        <w:numPr>
          <w:ilvl w:val="0"/>
          <w:numId w:val="10"/>
        </w:numPr>
        <w:spacing w:after="0" w:line="240" w:lineRule="auto"/>
        <w:jc w:val="both"/>
      </w:pPr>
    </w:p>
    <w:p w:rsidR="00AC4C96" w:rsidRDefault="00AC4C96" w:rsidP="00AC4C96">
      <w:pPr>
        <w:pStyle w:val="Heading4"/>
        <w:rPr>
          <w:rFonts w:ascii="Century Gothic" w:hAnsi="Century Gothic"/>
          <w:b/>
        </w:rPr>
      </w:pPr>
      <w:bookmarkStart w:id="25" w:name="_Toc274907572"/>
      <w:r>
        <w:rPr>
          <w:rFonts w:ascii="Century Gothic" w:hAnsi="Century Gothic"/>
          <w:b/>
        </w:rPr>
        <w:t>2</w:t>
      </w:r>
      <w:r w:rsidRPr="006A7727">
        <w:rPr>
          <w:rFonts w:ascii="Century Gothic" w:hAnsi="Century Gothic"/>
          <w:b/>
        </w:rPr>
        <w:t>.</w:t>
      </w:r>
      <w:r>
        <w:rPr>
          <w:rFonts w:ascii="Century Gothic" w:hAnsi="Century Gothic"/>
          <w:b/>
        </w:rPr>
        <w:t>2.3</w:t>
      </w:r>
      <w:r w:rsidRPr="006A7727">
        <w:rPr>
          <w:rFonts w:ascii="Century Gothic" w:hAnsi="Century Gothic"/>
          <w:b/>
        </w:rPr>
        <w:t xml:space="preserve">: </w:t>
      </w:r>
      <w:r>
        <w:rPr>
          <w:rFonts w:ascii="Century Gothic" w:hAnsi="Century Gothic"/>
          <w:b/>
        </w:rPr>
        <w:t>Workflows</w:t>
      </w:r>
      <w:bookmarkEnd w:id="25"/>
    </w:p>
    <w:p w:rsidR="00AC4C96" w:rsidRDefault="00AC4C96" w:rsidP="00AC4C96">
      <w:pPr>
        <w:numPr>
          <w:ilvl w:val="0"/>
          <w:numId w:val="11"/>
        </w:numPr>
        <w:spacing w:after="0" w:line="240" w:lineRule="auto"/>
        <w:jc w:val="both"/>
      </w:pPr>
      <w:r>
        <w:t>Change all the existing workflows that are connected to leads to point to Contacts and scrap the ones that are not required</w:t>
      </w:r>
    </w:p>
    <w:p w:rsidR="00AC4C96" w:rsidRDefault="00AC4C96" w:rsidP="00AC4C96">
      <w:pPr>
        <w:numPr>
          <w:ilvl w:val="0"/>
          <w:numId w:val="11"/>
        </w:numPr>
        <w:spacing w:after="0" w:line="240" w:lineRule="auto"/>
        <w:jc w:val="both"/>
      </w:pPr>
      <w:r>
        <w:t>Create a new workflow to create the opportunity on assignment/re-assignment of assigned counselors.</w:t>
      </w:r>
    </w:p>
    <w:p w:rsidR="00AC4C96" w:rsidRPr="0061137B" w:rsidRDefault="00AC4C96" w:rsidP="00AC4C96">
      <w:pPr>
        <w:ind w:left="1440"/>
      </w:pPr>
    </w:p>
    <w:p w:rsidR="00AC4C96" w:rsidRDefault="00AC4C96" w:rsidP="00AC4C96">
      <w:pPr>
        <w:pStyle w:val="Heading4"/>
        <w:rPr>
          <w:rFonts w:ascii="Century Gothic" w:hAnsi="Century Gothic"/>
          <w:b/>
        </w:rPr>
      </w:pPr>
      <w:bookmarkStart w:id="26" w:name="_Toc274907573"/>
      <w:r>
        <w:rPr>
          <w:rFonts w:ascii="Century Gothic" w:hAnsi="Century Gothic"/>
          <w:b/>
        </w:rPr>
        <w:t>2</w:t>
      </w:r>
      <w:r w:rsidRPr="006A7727">
        <w:rPr>
          <w:rFonts w:ascii="Century Gothic" w:hAnsi="Century Gothic"/>
          <w:b/>
        </w:rPr>
        <w:t>.</w:t>
      </w:r>
      <w:r>
        <w:rPr>
          <w:rFonts w:ascii="Century Gothic" w:hAnsi="Century Gothic"/>
          <w:b/>
        </w:rPr>
        <w:t>2.4</w:t>
      </w:r>
      <w:r w:rsidRPr="006A7727">
        <w:rPr>
          <w:rFonts w:ascii="Century Gothic" w:hAnsi="Century Gothic"/>
          <w:b/>
        </w:rPr>
        <w:t xml:space="preserve">: </w:t>
      </w:r>
      <w:r>
        <w:rPr>
          <w:rFonts w:ascii="Century Gothic" w:hAnsi="Century Gothic"/>
          <w:b/>
        </w:rPr>
        <w:t>Processes</w:t>
      </w:r>
      <w:bookmarkEnd w:id="26"/>
    </w:p>
    <w:p w:rsidR="00AC4C96" w:rsidRDefault="00AC4C96" w:rsidP="00AC4C96">
      <w:pPr>
        <w:numPr>
          <w:ilvl w:val="0"/>
          <w:numId w:val="11"/>
        </w:numPr>
        <w:spacing w:after="0" w:line="240" w:lineRule="auto"/>
        <w:jc w:val="both"/>
      </w:pPr>
      <w:r>
        <w:t>Change the bulk conversion process from campaign responses to convert to Contact only, instead of converting it to lead and opportunity.</w:t>
      </w:r>
    </w:p>
    <w:p w:rsidR="00AC4C96" w:rsidRDefault="00AC4C96" w:rsidP="00AC4C96">
      <w:pPr>
        <w:numPr>
          <w:ilvl w:val="0"/>
          <w:numId w:val="11"/>
        </w:numPr>
        <w:spacing w:after="0" w:line="240" w:lineRule="auto"/>
        <w:jc w:val="both"/>
      </w:pPr>
      <w:r>
        <w:t>Re-visit the weekly DNC Process.</w:t>
      </w:r>
    </w:p>
    <w:p w:rsidR="00AC4C96" w:rsidRDefault="00AC4C96" w:rsidP="00AC4C96">
      <w:pPr>
        <w:ind w:left="1440"/>
      </w:pPr>
    </w:p>
    <w:p w:rsidR="00AC4C96" w:rsidRDefault="00AC4C96" w:rsidP="00AC4C96">
      <w:pPr>
        <w:pStyle w:val="Heading4"/>
        <w:rPr>
          <w:rFonts w:ascii="Century Gothic" w:hAnsi="Century Gothic"/>
          <w:b/>
        </w:rPr>
      </w:pPr>
    </w:p>
    <w:p w:rsidR="00AC4C96" w:rsidRDefault="00AC4C96" w:rsidP="00AC4C96">
      <w:pPr>
        <w:pStyle w:val="Heading4"/>
        <w:rPr>
          <w:rFonts w:ascii="Century Gothic" w:hAnsi="Century Gothic"/>
          <w:b/>
        </w:rPr>
      </w:pPr>
      <w:r>
        <w:rPr>
          <w:rFonts w:ascii="Century Gothic" w:hAnsi="Century Gothic"/>
          <w:b/>
        </w:rPr>
        <w:br w:type="page"/>
      </w:r>
      <w:bookmarkStart w:id="27" w:name="_Toc274907574"/>
      <w:r>
        <w:rPr>
          <w:rFonts w:ascii="Century Gothic" w:hAnsi="Century Gothic"/>
          <w:b/>
        </w:rPr>
        <w:lastRenderedPageBreak/>
        <w:t>2</w:t>
      </w:r>
      <w:r w:rsidRPr="006A7727">
        <w:rPr>
          <w:rFonts w:ascii="Century Gothic" w:hAnsi="Century Gothic"/>
          <w:b/>
        </w:rPr>
        <w:t>.</w:t>
      </w:r>
      <w:r>
        <w:rPr>
          <w:rFonts w:ascii="Century Gothic" w:hAnsi="Century Gothic"/>
          <w:b/>
        </w:rPr>
        <w:t>2.5</w:t>
      </w:r>
      <w:r w:rsidRPr="006A7727">
        <w:rPr>
          <w:rFonts w:ascii="Century Gothic" w:hAnsi="Century Gothic"/>
          <w:b/>
        </w:rPr>
        <w:t xml:space="preserve">: </w:t>
      </w:r>
      <w:r>
        <w:rPr>
          <w:rFonts w:ascii="Century Gothic" w:hAnsi="Century Gothic"/>
          <w:b/>
        </w:rPr>
        <w:t>View</w:t>
      </w:r>
      <w:bookmarkEnd w:id="27"/>
    </w:p>
    <w:p w:rsidR="00AC4C96" w:rsidRDefault="00AC4C96" w:rsidP="00AC4C96">
      <w:pPr>
        <w:numPr>
          <w:ilvl w:val="0"/>
          <w:numId w:val="11"/>
        </w:numPr>
        <w:spacing w:after="0" w:line="240" w:lineRule="auto"/>
        <w:jc w:val="both"/>
      </w:pPr>
      <w:r>
        <w:t>Create a View for the sales Contracts that are in “Pending” state for the last 7 days.</w:t>
      </w:r>
    </w:p>
    <w:p w:rsidR="00AC4C96" w:rsidRDefault="00AC4C96" w:rsidP="00AC4C96">
      <w:pPr>
        <w:numPr>
          <w:ilvl w:val="0"/>
          <w:numId w:val="11"/>
        </w:numPr>
        <w:spacing w:after="0" w:line="240" w:lineRule="auto"/>
        <w:jc w:val="both"/>
      </w:pPr>
      <w:r>
        <w:t>Create a View to provide the list of contacts whose activities were closed with the following “Results”</w:t>
      </w:r>
    </w:p>
    <w:p w:rsidR="00AC4C96" w:rsidRDefault="00AC4C96" w:rsidP="00AC4C96">
      <w:pPr>
        <w:numPr>
          <w:ilvl w:val="1"/>
          <w:numId w:val="11"/>
        </w:numPr>
        <w:spacing w:after="0" w:line="240" w:lineRule="auto"/>
        <w:jc w:val="both"/>
      </w:pPr>
      <w:r>
        <w:t>Not Interested</w:t>
      </w:r>
    </w:p>
    <w:p w:rsidR="00AC4C96" w:rsidRDefault="00AC4C96" w:rsidP="00AC4C96">
      <w:pPr>
        <w:numPr>
          <w:ilvl w:val="1"/>
          <w:numId w:val="11"/>
        </w:numPr>
        <w:spacing w:after="0" w:line="240" w:lineRule="auto"/>
        <w:jc w:val="both"/>
      </w:pPr>
      <w:r>
        <w:t>Has Plan Already</w:t>
      </w:r>
    </w:p>
    <w:p w:rsidR="00AC4C96" w:rsidRDefault="00AC4C96" w:rsidP="00AC4C96">
      <w:pPr>
        <w:numPr>
          <w:ilvl w:val="1"/>
          <w:numId w:val="11"/>
        </w:numPr>
        <w:spacing w:after="0" w:line="240" w:lineRule="auto"/>
        <w:jc w:val="both"/>
      </w:pPr>
      <w:r>
        <w:t>Disconnected</w:t>
      </w:r>
    </w:p>
    <w:p w:rsidR="00AC4C96" w:rsidRDefault="00AC4C96" w:rsidP="00AC4C96">
      <w:pPr>
        <w:numPr>
          <w:ilvl w:val="1"/>
          <w:numId w:val="11"/>
        </w:numPr>
        <w:spacing w:after="0" w:line="240" w:lineRule="auto"/>
        <w:jc w:val="both"/>
      </w:pPr>
      <w:r>
        <w:t>Wrong Number</w:t>
      </w:r>
    </w:p>
    <w:p w:rsidR="00AC4C96" w:rsidRDefault="00AC4C96" w:rsidP="00AC4C96">
      <w:pPr>
        <w:pStyle w:val="Heading4"/>
        <w:rPr>
          <w:rFonts w:ascii="Century Gothic" w:hAnsi="Century Gothic"/>
          <w:b/>
        </w:rPr>
      </w:pPr>
    </w:p>
    <w:p w:rsidR="00AC4C96" w:rsidRDefault="00AC4C96" w:rsidP="00AC4C96">
      <w:pPr>
        <w:pStyle w:val="Heading4"/>
        <w:rPr>
          <w:rFonts w:ascii="Century Gothic" w:hAnsi="Century Gothic"/>
          <w:b/>
        </w:rPr>
      </w:pPr>
      <w:bookmarkStart w:id="28" w:name="_Toc274907575"/>
      <w:r>
        <w:rPr>
          <w:rFonts w:ascii="Century Gothic" w:hAnsi="Century Gothic"/>
          <w:b/>
        </w:rPr>
        <w:t>2</w:t>
      </w:r>
      <w:r w:rsidRPr="006A7727">
        <w:rPr>
          <w:rFonts w:ascii="Century Gothic" w:hAnsi="Century Gothic"/>
          <w:b/>
        </w:rPr>
        <w:t>.</w:t>
      </w:r>
      <w:r>
        <w:rPr>
          <w:rFonts w:ascii="Century Gothic" w:hAnsi="Century Gothic"/>
          <w:b/>
        </w:rPr>
        <w:t>2.6</w:t>
      </w:r>
      <w:r w:rsidRPr="006A7727">
        <w:rPr>
          <w:rFonts w:ascii="Century Gothic" w:hAnsi="Century Gothic"/>
          <w:b/>
        </w:rPr>
        <w:t xml:space="preserve">: </w:t>
      </w:r>
      <w:proofErr w:type="spellStart"/>
      <w:r>
        <w:rPr>
          <w:rFonts w:ascii="Century Gothic" w:hAnsi="Century Gothic"/>
          <w:b/>
        </w:rPr>
        <w:t>Laserfiche</w:t>
      </w:r>
      <w:proofErr w:type="spellEnd"/>
      <w:r>
        <w:rPr>
          <w:rFonts w:ascii="Century Gothic" w:hAnsi="Century Gothic"/>
          <w:b/>
        </w:rPr>
        <w:t xml:space="preserve"> Sales Contracts Integration</w:t>
      </w:r>
      <w:bookmarkEnd w:id="28"/>
    </w:p>
    <w:p w:rsidR="00AC4C96" w:rsidRDefault="00AC4C96" w:rsidP="00AC4C96"/>
    <w:p w:rsidR="00AC4C96" w:rsidRDefault="00AC4C96" w:rsidP="00AC4C96">
      <w:r>
        <w:t xml:space="preserve">Currently all the contracts that are created are digitally signed and stored in the repository of the </w:t>
      </w:r>
      <w:proofErr w:type="spellStart"/>
      <w:r>
        <w:t>Laserfiche</w:t>
      </w:r>
      <w:proofErr w:type="spellEnd"/>
      <w:r>
        <w:t xml:space="preserve"> database, as part of the current scope the Sales contract form in CRM will be provided with a link on the sales contract screen that will allow the user to preview the scanned sales contracts stored in the </w:t>
      </w:r>
      <w:proofErr w:type="spellStart"/>
      <w:r>
        <w:t>Laserfiche</w:t>
      </w:r>
      <w:proofErr w:type="spellEnd"/>
      <w:r>
        <w:t xml:space="preserve"> database.</w:t>
      </w:r>
    </w:p>
    <w:p w:rsidR="00AC4C96" w:rsidRPr="00A626C7" w:rsidRDefault="00AC4C96" w:rsidP="00AC4C96"/>
    <w:p w:rsidR="00AC4C96" w:rsidRDefault="00AC4C96" w:rsidP="00AC4C96">
      <w:pPr>
        <w:pStyle w:val="Heading4"/>
        <w:rPr>
          <w:rFonts w:ascii="Century Gothic" w:hAnsi="Century Gothic"/>
          <w:b/>
        </w:rPr>
      </w:pPr>
      <w:bookmarkStart w:id="29" w:name="_Toc274907576"/>
      <w:r>
        <w:rPr>
          <w:rFonts w:ascii="Century Gothic" w:hAnsi="Century Gothic"/>
          <w:b/>
        </w:rPr>
        <w:t>2</w:t>
      </w:r>
      <w:r w:rsidRPr="006A7727">
        <w:rPr>
          <w:rFonts w:ascii="Century Gothic" w:hAnsi="Century Gothic"/>
          <w:b/>
        </w:rPr>
        <w:t>.</w:t>
      </w:r>
      <w:r>
        <w:rPr>
          <w:rFonts w:ascii="Century Gothic" w:hAnsi="Century Gothic"/>
          <w:b/>
        </w:rPr>
        <w:t>2.7</w:t>
      </w:r>
      <w:r w:rsidRPr="006A7727">
        <w:rPr>
          <w:rFonts w:ascii="Century Gothic" w:hAnsi="Century Gothic"/>
          <w:b/>
        </w:rPr>
        <w:t xml:space="preserve">: </w:t>
      </w:r>
      <w:r>
        <w:rPr>
          <w:rFonts w:ascii="Century Gothic" w:hAnsi="Century Gothic"/>
          <w:b/>
        </w:rPr>
        <w:t>Assumptions</w:t>
      </w:r>
      <w:bookmarkEnd w:id="29"/>
    </w:p>
    <w:p w:rsidR="00AC4C96" w:rsidRDefault="00AC4C96" w:rsidP="00AC4C96">
      <w:pPr>
        <w:numPr>
          <w:ilvl w:val="0"/>
          <w:numId w:val="11"/>
        </w:numPr>
        <w:spacing w:after="0" w:line="240" w:lineRule="auto"/>
        <w:jc w:val="both"/>
      </w:pPr>
      <w:r>
        <w:t xml:space="preserve">It is assumed that the </w:t>
      </w:r>
      <w:proofErr w:type="spellStart"/>
      <w:r>
        <w:t>Laserfiche</w:t>
      </w:r>
      <w:proofErr w:type="spellEnd"/>
      <w:r>
        <w:t xml:space="preserve"> API provides some parameters through which the contract number or some other information can be passed to uniquely identify a contract and pull that from the </w:t>
      </w:r>
      <w:proofErr w:type="spellStart"/>
      <w:r>
        <w:t>Laserfiche</w:t>
      </w:r>
      <w:proofErr w:type="spellEnd"/>
      <w:r>
        <w:t xml:space="preserve"> Software.</w:t>
      </w:r>
    </w:p>
    <w:p w:rsidR="00AC4C96" w:rsidRPr="00310BF9" w:rsidRDefault="00AC4C96" w:rsidP="00AC4C96"/>
    <w:p w:rsidR="00AC4C96" w:rsidRDefault="00AC4C96" w:rsidP="00AC4C96"/>
    <w:p w:rsidR="00AC4C96" w:rsidRPr="006A7727" w:rsidRDefault="00AC4C96" w:rsidP="00AC4C96">
      <w:pPr>
        <w:pStyle w:val="Heading3"/>
        <w:rPr>
          <w:b/>
          <w:sz w:val="32"/>
          <w:szCs w:val="32"/>
        </w:rPr>
      </w:pPr>
      <w:r>
        <w:rPr>
          <w:b/>
          <w:sz w:val="32"/>
          <w:szCs w:val="32"/>
        </w:rPr>
        <w:br w:type="page"/>
      </w:r>
      <w:bookmarkStart w:id="30" w:name="_Toc274907577"/>
      <w:r>
        <w:rPr>
          <w:b/>
          <w:sz w:val="32"/>
          <w:szCs w:val="32"/>
        </w:rPr>
        <w:lastRenderedPageBreak/>
        <w:t>2</w:t>
      </w:r>
      <w:r w:rsidRPr="006A7727">
        <w:rPr>
          <w:b/>
          <w:sz w:val="32"/>
          <w:szCs w:val="32"/>
        </w:rPr>
        <w:t>.</w:t>
      </w:r>
      <w:r>
        <w:rPr>
          <w:b/>
          <w:sz w:val="32"/>
          <w:szCs w:val="32"/>
        </w:rPr>
        <w:t>3</w:t>
      </w:r>
      <w:r w:rsidRPr="006A7727">
        <w:rPr>
          <w:b/>
          <w:sz w:val="32"/>
          <w:szCs w:val="32"/>
        </w:rPr>
        <w:t xml:space="preserve"> </w:t>
      </w:r>
      <w:r>
        <w:rPr>
          <w:b/>
          <w:sz w:val="32"/>
          <w:szCs w:val="32"/>
        </w:rPr>
        <w:t>AFT Integration</w:t>
      </w:r>
      <w:bookmarkEnd w:id="30"/>
    </w:p>
    <w:p w:rsidR="00AC4C96" w:rsidRPr="006A7727" w:rsidRDefault="00AC4C96" w:rsidP="00AC4C96"/>
    <w:p w:rsidR="00AC4C96" w:rsidRPr="006A7727" w:rsidRDefault="00AC4C96" w:rsidP="00AC4C96">
      <w:pPr>
        <w:pStyle w:val="Heading4"/>
        <w:rPr>
          <w:rFonts w:ascii="Century Gothic" w:hAnsi="Century Gothic"/>
          <w:b/>
        </w:rPr>
      </w:pPr>
      <w:bookmarkStart w:id="31" w:name="_Toc274907578"/>
      <w:r>
        <w:rPr>
          <w:rFonts w:ascii="Century Gothic" w:hAnsi="Century Gothic"/>
          <w:b/>
        </w:rPr>
        <w:t>2</w:t>
      </w:r>
      <w:r w:rsidRPr="006A7727">
        <w:rPr>
          <w:rFonts w:ascii="Century Gothic" w:hAnsi="Century Gothic"/>
          <w:b/>
        </w:rPr>
        <w:t>.</w:t>
      </w:r>
      <w:r>
        <w:rPr>
          <w:rFonts w:ascii="Century Gothic" w:hAnsi="Century Gothic"/>
          <w:b/>
        </w:rPr>
        <w:t>3</w:t>
      </w:r>
      <w:r w:rsidRPr="006A7727">
        <w:rPr>
          <w:rFonts w:ascii="Century Gothic" w:hAnsi="Century Gothic"/>
          <w:b/>
        </w:rPr>
        <w:t xml:space="preserve">.1: </w:t>
      </w:r>
      <w:r>
        <w:rPr>
          <w:rFonts w:ascii="Century Gothic" w:hAnsi="Century Gothic"/>
          <w:b/>
        </w:rPr>
        <w:t>AFT Contract created in CRM.</w:t>
      </w:r>
      <w:bookmarkEnd w:id="31"/>
    </w:p>
    <w:p w:rsidR="00AC4C96" w:rsidRPr="006B1011" w:rsidRDefault="00AC4C96" w:rsidP="00AC4C96">
      <w:pPr>
        <w:pStyle w:val="Heading3"/>
        <w:rPr>
          <w:b/>
          <w:sz w:val="32"/>
          <w:szCs w:val="32"/>
          <w:u w:val="none"/>
        </w:rPr>
      </w:pPr>
      <w:r>
        <w:rPr>
          <w:b/>
          <w:bCs w:val="0"/>
          <w:noProof/>
          <w:sz w:val="32"/>
          <w:szCs w:val="32"/>
        </w:rPr>
        <w:drawing>
          <wp:inline distT="0" distB="0" distL="0" distR="0">
            <wp:extent cx="4972050" cy="3857625"/>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srcRect/>
                    <a:stretch>
                      <a:fillRect/>
                    </a:stretch>
                  </pic:blipFill>
                  <pic:spPr bwMode="auto">
                    <a:xfrm>
                      <a:off x="0" y="0"/>
                      <a:ext cx="4972050" cy="3857625"/>
                    </a:xfrm>
                    <a:prstGeom prst="rect">
                      <a:avLst/>
                    </a:prstGeom>
                    <a:noFill/>
                    <a:ln w="9525">
                      <a:noFill/>
                      <a:miter lim="800000"/>
                      <a:headEnd/>
                      <a:tailEnd/>
                    </a:ln>
                  </pic:spPr>
                </pic:pic>
              </a:graphicData>
            </a:graphic>
          </wp:inline>
        </w:drawing>
      </w:r>
      <w:r>
        <w:rPr>
          <w:b/>
          <w:sz w:val="32"/>
          <w:szCs w:val="32"/>
        </w:rPr>
        <w:br w:type="page"/>
      </w:r>
      <w:bookmarkStart w:id="32" w:name="_Toc274907579"/>
      <w:r>
        <w:rPr>
          <w:b/>
          <w:sz w:val="32"/>
          <w:szCs w:val="32"/>
          <w:u w:val="none"/>
        </w:rPr>
        <w:lastRenderedPageBreak/>
        <w:t>2.4</w:t>
      </w:r>
      <w:r w:rsidRPr="006B1011">
        <w:rPr>
          <w:b/>
          <w:sz w:val="32"/>
          <w:szCs w:val="32"/>
          <w:u w:val="none"/>
        </w:rPr>
        <w:t xml:space="preserve"> Reports</w:t>
      </w:r>
      <w:bookmarkEnd w:id="32"/>
    </w:p>
    <w:p w:rsidR="00AC4C96" w:rsidRPr="006A7727" w:rsidRDefault="00AC4C96" w:rsidP="00AC4C96"/>
    <w:p w:rsidR="00AC4C96" w:rsidRPr="006A7727" w:rsidRDefault="00AC4C96" w:rsidP="00AC4C96">
      <w:pPr>
        <w:pStyle w:val="Heading4"/>
        <w:rPr>
          <w:rFonts w:ascii="Century Gothic" w:hAnsi="Century Gothic"/>
          <w:b/>
        </w:rPr>
      </w:pPr>
      <w:bookmarkStart w:id="33" w:name="_Toc273687560"/>
      <w:bookmarkStart w:id="34" w:name="_Toc274907580"/>
      <w:r>
        <w:rPr>
          <w:rFonts w:ascii="Century Gothic" w:hAnsi="Century Gothic"/>
          <w:b/>
        </w:rPr>
        <w:t>2</w:t>
      </w:r>
      <w:r w:rsidRPr="006A7727">
        <w:rPr>
          <w:rFonts w:ascii="Century Gothic" w:hAnsi="Century Gothic"/>
          <w:b/>
        </w:rPr>
        <w:t>.</w:t>
      </w:r>
      <w:r>
        <w:rPr>
          <w:rFonts w:ascii="Century Gothic" w:hAnsi="Century Gothic"/>
          <w:b/>
        </w:rPr>
        <w:t>4</w:t>
      </w:r>
      <w:r w:rsidRPr="006A7727">
        <w:rPr>
          <w:rFonts w:ascii="Century Gothic" w:hAnsi="Century Gothic"/>
          <w:b/>
        </w:rPr>
        <w:t>.</w:t>
      </w:r>
      <w:r>
        <w:rPr>
          <w:rFonts w:ascii="Century Gothic" w:hAnsi="Century Gothic"/>
          <w:b/>
        </w:rPr>
        <w:t>1</w:t>
      </w:r>
      <w:r w:rsidRPr="006A7727">
        <w:rPr>
          <w:rFonts w:ascii="Century Gothic" w:hAnsi="Century Gothic"/>
          <w:b/>
        </w:rPr>
        <w:t xml:space="preserve">: </w:t>
      </w:r>
      <w:r>
        <w:rPr>
          <w:rFonts w:ascii="Century Gothic" w:hAnsi="Century Gothic"/>
          <w:b/>
        </w:rPr>
        <w:t>CAPS Reports</w:t>
      </w:r>
      <w:bookmarkEnd w:id="33"/>
      <w:bookmarkEnd w:id="34"/>
    </w:p>
    <w:p w:rsidR="00AC4C96" w:rsidRDefault="00AC4C96" w:rsidP="00AC4C96"/>
    <w:p w:rsidR="00AC4C96" w:rsidRDefault="00AC4C96" w:rsidP="00AC4C96">
      <w:r>
        <w:t>The centrally important report has always been the LAPS report or its many equivalents; all location managers want to observe the progression from lead through sale because this is a simple, obvious assessment of sales effectiveness.</w:t>
      </w:r>
    </w:p>
    <w:p w:rsidR="00AC4C96" w:rsidRDefault="00AC4C96" w:rsidP="00AC4C96"/>
    <w:p w:rsidR="00AC4C96" w:rsidRDefault="00AC4C96" w:rsidP="00AC4C96">
      <w:r>
        <w:t>We will be providing a CAPS report since we have settled on Contacts as our primary bucket for customer information.</w:t>
      </w:r>
    </w:p>
    <w:p w:rsidR="00AC4C96" w:rsidRDefault="00AC4C96" w:rsidP="00AC4C96"/>
    <w:p w:rsidR="00AC4C96" w:rsidRDefault="00AC4C96" w:rsidP="00AC4C96">
      <w:r>
        <w:t>Definition: For a counselor, group of counselors, location, or larger entity such as region, and during a specific time span, the CAPS report visualizes the number of contacts (C) assigned, the number of appointments (A) scheduled (whether or not an outcome has yet been entered), the number of presentations (P) made, where “presentation” means an appointment for which the outcome has been entered and indicates a presentation was made, and the sales volume (S) total for presentations that resulted in a sale.</w:t>
      </w:r>
    </w:p>
    <w:p w:rsidR="00AC4C96" w:rsidRDefault="00AC4C96" w:rsidP="00AC4C96"/>
    <w:p w:rsidR="00AC4C96" w:rsidRDefault="00AC4C96" w:rsidP="00AC4C96">
      <w:r>
        <w:t xml:space="preserve">It is important to understand that defined this way, the report does </w:t>
      </w:r>
      <w:r w:rsidRPr="00926D21">
        <w:rPr>
          <w:b/>
        </w:rPr>
        <w:t>not</w:t>
      </w:r>
      <w:r>
        <w:t xml:space="preserve"> meaningfully indicate the share of contacts assigned that progress to appointments, or the share of appointments that result in presentations. This is because many appointments during a specific time span may relate to contacts assigned prior to that time span, and some presentations may occur to customers who at the time of the presentation do not yet exist in CRM at all. Nor does it meaningfully indicate the portion of presentations that result in a sale, because the sale may result from a presentation made in an earlier time span, or may not have occurred yet (it may occur in a subsequent time span).</w:t>
      </w:r>
    </w:p>
    <w:p w:rsidR="00AC4C96" w:rsidRDefault="00AC4C96" w:rsidP="00AC4C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1"/>
        <w:gridCol w:w="4541"/>
      </w:tblGrid>
      <w:tr w:rsidR="00AC4C96" w:rsidRPr="007663EF" w:rsidTr="002D58B3">
        <w:tc>
          <w:tcPr>
            <w:tcW w:w="4541" w:type="dxa"/>
            <w:tcMar>
              <w:left w:w="0" w:type="dxa"/>
              <w:right w:w="0" w:type="dxa"/>
            </w:tcMar>
          </w:tcPr>
          <w:p w:rsidR="00AC4C96" w:rsidRPr="007663EF" w:rsidRDefault="00AC4C96" w:rsidP="002D58B3">
            <w:pPr>
              <w:spacing w:before="120" w:after="120"/>
              <w:ind w:left="144" w:right="144"/>
              <w:rPr>
                <w:b/>
              </w:rPr>
            </w:pPr>
            <w:r w:rsidRPr="007663EF">
              <w:rPr>
                <w:b/>
              </w:rPr>
              <w:t>Key Basis Data</w:t>
            </w:r>
          </w:p>
        </w:tc>
        <w:tc>
          <w:tcPr>
            <w:tcW w:w="4541" w:type="dxa"/>
            <w:tcMar>
              <w:left w:w="0" w:type="dxa"/>
              <w:right w:w="0" w:type="dxa"/>
            </w:tcMar>
          </w:tcPr>
          <w:p w:rsidR="00AC4C96" w:rsidRPr="007663EF" w:rsidRDefault="00AC4C96" w:rsidP="002D58B3">
            <w:pPr>
              <w:spacing w:before="120" w:after="120"/>
              <w:ind w:left="144" w:right="144"/>
              <w:rPr>
                <w:b/>
              </w:rPr>
            </w:pPr>
            <w:r w:rsidRPr="007663EF">
              <w:rPr>
                <w:b/>
              </w:rPr>
              <w:t>Notes</w:t>
            </w:r>
          </w:p>
        </w:tc>
      </w:tr>
      <w:tr w:rsidR="00AC4C96" w:rsidTr="002D58B3">
        <w:tc>
          <w:tcPr>
            <w:tcW w:w="4541" w:type="dxa"/>
            <w:tcMar>
              <w:left w:w="0" w:type="dxa"/>
              <w:right w:w="0" w:type="dxa"/>
            </w:tcMar>
          </w:tcPr>
          <w:p w:rsidR="00AC4C96" w:rsidRDefault="00AC4C96" w:rsidP="002D58B3">
            <w:pPr>
              <w:spacing w:before="80" w:after="80"/>
              <w:ind w:left="144" w:right="144"/>
            </w:pPr>
            <w:r>
              <w:t>date contact assigned to counselor</w:t>
            </w:r>
          </w:p>
        </w:tc>
        <w:tc>
          <w:tcPr>
            <w:tcW w:w="4541" w:type="dxa"/>
            <w:tcMar>
              <w:left w:w="0" w:type="dxa"/>
              <w:right w:w="0" w:type="dxa"/>
            </w:tcMar>
          </w:tcPr>
          <w:p w:rsidR="00AC4C96" w:rsidRDefault="00AC4C96" w:rsidP="002D58B3">
            <w:pPr>
              <w:spacing w:before="80" w:after="80"/>
              <w:ind w:left="144" w:right="144"/>
            </w:pPr>
            <w:r>
              <w:t>report counts all contacts with this date falling within the given time span</w:t>
            </w:r>
          </w:p>
        </w:tc>
      </w:tr>
      <w:tr w:rsidR="00AC4C96" w:rsidTr="002D58B3">
        <w:tc>
          <w:tcPr>
            <w:tcW w:w="4541" w:type="dxa"/>
            <w:tcMar>
              <w:left w:w="0" w:type="dxa"/>
              <w:right w:w="0" w:type="dxa"/>
            </w:tcMar>
          </w:tcPr>
          <w:p w:rsidR="00AC4C96" w:rsidRDefault="00AC4C96" w:rsidP="002D58B3">
            <w:pPr>
              <w:spacing w:before="80" w:after="80"/>
              <w:ind w:left="144" w:right="144"/>
            </w:pPr>
            <w:r>
              <w:t>date an appointment is scheduled</w:t>
            </w:r>
          </w:p>
        </w:tc>
        <w:tc>
          <w:tcPr>
            <w:tcW w:w="4541" w:type="dxa"/>
            <w:tcMar>
              <w:left w:w="0" w:type="dxa"/>
              <w:right w:w="0" w:type="dxa"/>
            </w:tcMar>
          </w:tcPr>
          <w:p w:rsidR="00AC4C96" w:rsidRDefault="00AC4C96" w:rsidP="002D58B3">
            <w:pPr>
              <w:spacing w:before="80" w:after="80"/>
              <w:ind w:left="144" w:right="144"/>
            </w:pPr>
            <w:r>
              <w:t>report counts all appointments with a record creation date (</w:t>
            </w:r>
            <w:r w:rsidRPr="007663EF">
              <w:rPr>
                <w:b/>
              </w:rPr>
              <w:t>not</w:t>
            </w:r>
            <w:r>
              <w:t xml:space="preserve"> appointment date) within the given time span</w:t>
            </w:r>
          </w:p>
        </w:tc>
      </w:tr>
      <w:tr w:rsidR="00AC4C96" w:rsidTr="002D58B3">
        <w:tc>
          <w:tcPr>
            <w:tcW w:w="4541" w:type="dxa"/>
            <w:tcMar>
              <w:left w:w="0" w:type="dxa"/>
              <w:right w:w="0" w:type="dxa"/>
            </w:tcMar>
          </w:tcPr>
          <w:p w:rsidR="00AC4C96" w:rsidRDefault="00AC4C96" w:rsidP="002D58B3">
            <w:pPr>
              <w:spacing w:before="80" w:after="80"/>
              <w:ind w:left="144" w:right="144"/>
            </w:pPr>
            <w:proofErr w:type="gramStart"/>
            <w:r>
              <w:lastRenderedPageBreak/>
              <w:t>appointment</w:t>
            </w:r>
            <w:proofErr w:type="gramEnd"/>
            <w:r>
              <w:t xml:space="preserve"> outcome ( = presentation? )</w:t>
            </w:r>
          </w:p>
        </w:tc>
        <w:tc>
          <w:tcPr>
            <w:tcW w:w="4541" w:type="dxa"/>
            <w:tcMar>
              <w:left w:w="0" w:type="dxa"/>
              <w:right w:w="0" w:type="dxa"/>
            </w:tcMar>
          </w:tcPr>
          <w:p w:rsidR="00AC4C96" w:rsidRDefault="00AC4C96" w:rsidP="002D58B3">
            <w:pPr>
              <w:spacing w:before="80" w:after="80"/>
              <w:ind w:left="144" w:right="144"/>
            </w:pPr>
            <w:r>
              <w:t>report counts all appointments with an appointment date within the given time span, for which an outcome exists, and the outcome is a presentation</w:t>
            </w:r>
          </w:p>
        </w:tc>
      </w:tr>
      <w:tr w:rsidR="00AC4C96" w:rsidTr="002D58B3">
        <w:tc>
          <w:tcPr>
            <w:tcW w:w="4541" w:type="dxa"/>
            <w:tcMar>
              <w:left w:w="0" w:type="dxa"/>
              <w:right w:w="0" w:type="dxa"/>
            </w:tcMar>
          </w:tcPr>
          <w:p w:rsidR="00AC4C96" w:rsidRDefault="00AC4C96" w:rsidP="002D58B3">
            <w:pPr>
              <w:spacing w:before="80" w:after="80"/>
              <w:ind w:left="144" w:right="144"/>
            </w:pPr>
            <w:r>
              <w:t>sales volume only for contacts</w:t>
            </w:r>
          </w:p>
        </w:tc>
        <w:tc>
          <w:tcPr>
            <w:tcW w:w="4541" w:type="dxa"/>
            <w:tcMar>
              <w:left w:w="0" w:type="dxa"/>
              <w:right w:w="0" w:type="dxa"/>
            </w:tcMar>
          </w:tcPr>
          <w:p w:rsidR="00AC4C96" w:rsidRDefault="00AC4C96" w:rsidP="002D58B3">
            <w:pPr>
              <w:spacing w:before="80" w:after="80"/>
              <w:ind w:left="144" w:right="144"/>
            </w:pPr>
            <w:r>
              <w:t>report counts all sales for contacts with an appointment that (1) has an appointment date within  the given time span and (2) has an appointment outcome indicating a presentation was made</w:t>
            </w:r>
          </w:p>
        </w:tc>
      </w:tr>
    </w:tbl>
    <w:p w:rsidR="00AC4C96" w:rsidRDefault="00AC4C96" w:rsidP="00AC4C96"/>
    <w:p w:rsidR="00AC4C96" w:rsidRDefault="00AC4C96" w:rsidP="00AC4C96">
      <w:bookmarkStart w:id="35" w:name="_Toc273687561"/>
      <w:r>
        <w:br w:type="page"/>
      </w:r>
      <w:r w:rsidRPr="001B3643">
        <w:lastRenderedPageBreak/>
        <w:t>Fol</w:t>
      </w:r>
      <w:r>
        <w:t>l</w:t>
      </w:r>
      <w:r w:rsidRPr="001B3643">
        <w:t>o</w:t>
      </w:r>
      <w:r>
        <w:t>wing is a sample snapshot of how the report will look like and the parameters it would accept to run the report.</w:t>
      </w:r>
    </w:p>
    <w:p w:rsidR="00AC4C96" w:rsidRDefault="00AC4C96" w:rsidP="00AC4C96"/>
    <w:p w:rsidR="00AC4C96" w:rsidRDefault="00AC4C96" w:rsidP="00AC4C96">
      <w:pPr>
        <w:rPr>
          <w:b/>
        </w:rPr>
      </w:pPr>
      <w:r>
        <w:rPr>
          <w:b/>
          <w:bCs/>
          <w:i/>
          <w:noProof/>
        </w:rPr>
        <w:drawing>
          <wp:inline distT="0" distB="0" distL="0" distR="0">
            <wp:extent cx="5753100" cy="1457325"/>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srcRect/>
                    <a:stretch>
                      <a:fillRect/>
                    </a:stretch>
                  </pic:blipFill>
                  <pic:spPr bwMode="auto">
                    <a:xfrm>
                      <a:off x="0" y="0"/>
                      <a:ext cx="5753100" cy="1457325"/>
                    </a:xfrm>
                    <a:prstGeom prst="rect">
                      <a:avLst/>
                    </a:prstGeom>
                    <a:noFill/>
                    <a:ln w="9525">
                      <a:noFill/>
                      <a:miter lim="800000"/>
                      <a:headEnd/>
                      <a:tailEnd/>
                    </a:ln>
                  </pic:spPr>
                </pic:pic>
              </a:graphicData>
            </a:graphic>
          </wp:inline>
        </w:drawing>
      </w:r>
    </w:p>
    <w:p w:rsidR="00AC4C96" w:rsidRDefault="00AC4C96" w:rsidP="00AC4C96">
      <w:pPr>
        <w:rPr>
          <w:b/>
        </w:rPr>
      </w:pPr>
    </w:p>
    <w:p w:rsidR="00AC4C96" w:rsidRDefault="00AC4C96" w:rsidP="00AC4C96">
      <w:r w:rsidRPr="001B3643">
        <w:rPr>
          <w:u w:val="single"/>
        </w:rPr>
        <w:t>Criteria</w:t>
      </w:r>
      <w:r>
        <w:t>:</w:t>
      </w:r>
    </w:p>
    <w:p w:rsidR="00AC4C96" w:rsidRDefault="00AC4C96" w:rsidP="00AC4C96">
      <w:pPr>
        <w:numPr>
          <w:ilvl w:val="0"/>
          <w:numId w:val="11"/>
        </w:numPr>
        <w:spacing w:after="0" w:line="240" w:lineRule="auto"/>
      </w:pPr>
      <w:r>
        <w:t xml:space="preserve">Location name </w:t>
      </w:r>
    </w:p>
    <w:p w:rsidR="00AC4C96" w:rsidRDefault="00AC4C96" w:rsidP="00AC4C96">
      <w:pPr>
        <w:numPr>
          <w:ilvl w:val="0"/>
          <w:numId w:val="11"/>
        </w:numPr>
        <w:spacing w:after="0" w:line="240" w:lineRule="auto"/>
      </w:pPr>
      <w:r>
        <w:t>Lead Source</w:t>
      </w:r>
    </w:p>
    <w:p w:rsidR="00AC4C96" w:rsidRDefault="00AC4C96" w:rsidP="00AC4C96">
      <w:pPr>
        <w:numPr>
          <w:ilvl w:val="0"/>
          <w:numId w:val="11"/>
        </w:numPr>
        <w:spacing w:after="0" w:line="240" w:lineRule="auto"/>
      </w:pPr>
      <w:r>
        <w:t>Start date</w:t>
      </w:r>
    </w:p>
    <w:p w:rsidR="00AC4C96" w:rsidRDefault="00AC4C96" w:rsidP="00AC4C96">
      <w:pPr>
        <w:numPr>
          <w:ilvl w:val="0"/>
          <w:numId w:val="11"/>
        </w:numPr>
        <w:spacing w:after="0" w:line="240" w:lineRule="auto"/>
      </w:pPr>
      <w:r>
        <w:t>End date</w:t>
      </w:r>
    </w:p>
    <w:p w:rsidR="00AC4C96" w:rsidRDefault="00AC4C96" w:rsidP="00AC4C96">
      <w:pPr>
        <w:ind w:left="1440"/>
      </w:pPr>
    </w:p>
    <w:p w:rsidR="00AC4C96" w:rsidRDefault="00AC4C96" w:rsidP="00AC4C96">
      <w:pPr>
        <w:rPr>
          <w:b/>
        </w:rPr>
      </w:pPr>
      <w:r w:rsidRPr="001B3643">
        <w:rPr>
          <w:u w:val="single"/>
        </w:rPr>
        <w:t>Reports Columns</w:t>
      </w:r>
      <w:r>
        <w:t>:</w:t>
      </w:r>
    </w:p>
    <w:p w:rsidR="00AC4C96" w:rsidRDefault="00AC4C96" w:rsidP="00AC4C96">
      <w:pPr>
        <w:pStyle w:val="Heading4"/>
        <w:rPr>
          <w:rFonts w:ascii="Century Gothic" w:hAnsi="Century Gothic"/>
          <w:b/>
        </w:rPr>
      </w:pPr>
    </w:p>
    <w:p w:rsidR="00AC4C96" w:rsidRDefault="00AC4C96" w:rsidP="00AC4C96">
      <w:pPr>
        <w:numPr>
          <w:ilvl w:val="0"/>
          <w:numId w:val="11"/>
        </w:numPr>
        <w:spacing w:after="0" w:line="240" w:lineRule="auto"/>
      </w:pPr>
      <w:r w:rsidRPr="001B3643">
        <w:rPr>
          <w:i/>
        </w:rPr>
        <w:t>New Contacts</w:t>
      </w:r>
      <w:r>
        <w:t xml:space="preserve">:  This is the number of contacts a counselor obtained for the respective period.  A contact is a name and at least 1 piece of contact information (address, phone # or e-mail) for someone you intend to pursue for an appointment. </w:t>
      </w:r>
    </w:p>
    <w:p w:rsidR="00AC4C96" w:rsidRDefault="00AC4C96" w:rsidP="00AC4C96">
      <w:pPr>
        <w:numPr>
          <w:ilvl w:val="0"/>
          <w:numId w:val="11"/>
        </w:numPr>
        <w:spacing w:after="0" w:line="240" w:lineRule="auto"/>
      </w:pPr>
      <w:r w:rsidRPr="001B3643">
        <w:rPr>
          <w:i/>
        </w:rPr>
        <w:t>Total Contacts</w:t>
      </w:r>
      <w:r>
        <w:t xml:space="preserve">:  This is the total number of assigned contacts a counselor has as of the ending period date.  </w:t>
      </w:r>
      <w:r>
        <w:tab/>
      </w:r>
    </w:p>
    <w:p w:rsidR="00AC4C96" w:rsidRDefault="00AC4C96" w:rsidP="00AC4C96">
      <w:pPr>
        <w:numPr>
          <w:ilvl w:val="0"/>
          <w:numId w:val="11"/>
        </w:numPr>
        <w:spacing w:after="0" w:line="240" w:lineRule="auto"/>
      </w:pPr>
      <w:r w:rsidRPr="001B3643">
        <w:rPr>
          <w:i/>
        </w:rPr>
        <w:t>In-Home Appointments</w:t>
      </w:r>
      <w:r>
        <w:t xml:space="preserve">:  This is the number of appointments in the family's home for the respective time period. </w:t>
      </w:r>
    </w:p>
    <w:p w:rsidR="00AC4C96" w:rsidRDefault="00AC4C96" w:rsidP="00AC4C96">
      <w:pPr>
        <w:numPr>
          <w:ilvl w:val="0"/>
          <w:numId w:val="11"/>
        </w:numPr>
        <w:spacing w:after="0" w:line="240" w:lineRule="auto"/>
      </w:pPr>
      <w:r w:rsidRPr="001B3643">
        <w:rPr>
          <w:i/>
        </w:rPr>
        <w:t>In-Office Appointments</w:t>
      </w:r>
      <w:r>
        <w:t xml:space="preserve">:  This is the number of appointments in the office for the respective time period. </w:t>
      </w:r>
      <w:r>
        <w:tab/>
      </w:r>
    </w:p>
    <w:p w:rsidR="00AC4C96" w:rsidRDefault="00AC4C96" w:rsidP="00AC4C96">
      <w:pPr>
        <w:numPr>
          <w:ilvl w:val="0"/>
          <w:numId w:val="11"/>
        </w:numPr>
        <w:spacing w:after="0" w:line="240" w:lineRule="auto"/>
      </w:pPr>
      <w:r w:rsidRPr="001B3643">
        <w:rPr>
          <w:i/>
        </w:rPr>
        <w:t>Presentations Made</w:t>
      </w:r>
      <w:r>
        <w:t xml:space="preserve">:  A presentation is a meeting with a prospect(s) where you actually helped a family select goods and services, gave a written proposal with price/payment options and asked the prospect(s) to enroll in our program.   </w:t>
      </w:r>
    </w:p>
    <w:p w:rsidR="00AC4C96" w:rsidRDefault="00AC4C96" w:rsidP="00AC4C96">
      <w:pPr>
        <w:numPr>
          <w:ilvl w:val="0"/>
          <w:numId w:val="11"/>
        </w:numPr>
        <w:spacing w:after="0" w:line="240" w:lineRule="auto"/>
      </w:pPr>
      <w:r w:rsidRPr="001B3643">
        <w:rPr>
          <w:i/>
        </w:rPr>
        <w:t>Sales</w:t>
      </w:r>
      <w:r>
        <w:t xml:space="preserve">: This is the number of presentations that resulted in a sale(s).  For the purposes of this report, a presentation that results in multiple contracts is one sale.  </w:t>
      </w:r>
    </w:p>
    <w:p w:rsidR="00AC4C96" w:rsidRDefault="00AC4C96" w:rsidP="00AC4C96">
      <w:pPr>
        <w:numPr>
          <w:ilvl w:val="0"/>
          <w:numId w:val="11"/>
        </w:numPr>
        <w:spacing w:after="0" w:line="240" w:lineRule="auto"/>
      </w:pPr>
      <w:r w:rsidRPr="001B3643">
        <w:rPr>
          <w:i/>
        </w:rPr>
        <w:t>Volume</w:t>
      </w:r>
      <w:r>
        <w:t xml:space="preserve">:  This is the total dollar amount of the all contracts net of discounts written during the respective period.  </w:t>
      </w:r>
    </w:p>
    <w:p w:rsidR="00AC4C96" w:rsidRDefault="00AC4C96" w:rsidP="00AC4C96">
      <w:pPr>
        <w:numPr>
          <w:ilvl w:val="0"/>
          <w:numId w:val="11"/>
        </w:numPr>
        <w:spacing w:after="0" w:line="240" w:lineRule="auto"/>
      </w:pPr>
      <w:r w:rsidRPr="001B3643">
        <w:rPr>
          <w:i/>
        </w:rPr>
        <w:t>Open Appointments</w:t>
      </w:r>
      <w:r>
        <w:t>:  The number of appointments where no outcome has been entered.  They are either appointments that have not taken place yet or appointments that have taken place but no outcome has been entered.  This should be a future indicator for presentations and sales.</w:t>
      </w:r>
      <w:r>
        <w:tab/>
      </w:r>
    </w:p>
    <w:p w:rsidR="00AC4C96" w:rsidRDefault="00AC4C96" w:rsidP="00AC4C96">
      <w:pPr>
        <w:numPr>
          <w:ilvl w:val="0"/>
          <w:numId w:val="11"/>
        </w:numPr>
        <w:spacing w:after="0" w:line="240" w:lineRule="auto"/>
      </w:pPr>
      <w:r w:rsidRPr="001B3643">
        <w:rPr>
          <w:i/>
        </w:rPr>
        <w:lastRenderedPageBreak/>
        <w:t>Volume</w:t>
      </w:r>
      <w:r>
        <w:t xml:space="preserve">:  This is the total dollar amount of the all contracts net of discounts written during the respective period.  </w:t>
      </w:r>
      <w:r>
        <w:tab/>
      </w:r>
      <w:r>
        <w:tab/>
      </w:r>
      <w:r>
        <w:tab/>
      </w:r>
      <w:r>
        <w:tab/>
      </w:r>
      <w:r>
        <w:tab/>
      </w:r>
      <w:r>
        <w:tab/>
      </w:r>
      <w:r>
        <w:tab/>
      </w:r>
      <w:r>
        <w:tab/>
      </w:r>
      <w:r>
        <w:tab/>
      </w:r>
      <w:r>
        <w:tab/>
      </w:r>
      <w:r>
        <w:tab/>
      </w:r>
    </w:p>
    <w:p w:rsidR="00AC4C96" w:rsidRPr="001B3643" w:rsidRDefault="00AC4C96" w:rsidP="00AC4C96"/>
    <w:p w:rsidR="00AC4C96" w:rsidRPr="006A7727" w:rsidRDefault="00AC4C96" w:rsidP="00AC4C96">
      <w:pPr>
        <w:pStyle w:val="Heading4"/>
        <w:rPr>
          <w:rFonts w:ascii="Century Gothic" w:hAnsi="Century Gothic"/>
          <w:b/>
        </w:rPr>
      </w:pPr>
      <w:bookmarkStart w:id="36" w:name="_Toc274907581"/>
      <w:r>
        <w:rPr>
          <w:rFonts w:ascii="Century Gothic" w:hAnsi="Century Gothic"/>
          <w:b/>
        </w:rPr>
        <w:t>2</w:t>
      </w:r>
      <w:r w:rsidRPr="006A7727">
        <w:rPr>
          <w:rFonts w:ascii="Century Gothic" w:hAnsi="Century Gothic"/>
          <w:b/>
        </w:rPr>
        <w:t>.</w:t>
      </w:r>
      <w:r>
        <w:rPr>
          <w:rFonts w:ascii="Century Gothic" w:hAnsi="Century Gothic"/>
          <w:b/>
        </w:rPr>
        <w:t>4</w:t>
      </w:r>
      <w:r w:rsidRPr="006A7727">
        <w:rPr>
          <w:rFonts w:ascii="Century Gothic" w:hAnsi="Century Gothic"/>
          <w:b/>
        </w:rPr>
        <w:t>.</w:t>
      </w:r>
      <w:r>
        <w:rPr>
          <w:rFonts w:ascii="Century Gothic" w:hAnsi="Century Gothic"/>
          <w:b/>
        </w:rPr>
        <w:t>2</w:t>
      </w:r>
      <w:r w:rsidRPr="006A7727">
        <w:rPr>
          <w:rFonts w:ascii="Century Gothic" w:hAnsi="Century Gothic"/>
          <w:b/>
        </w:rPr>
        <w:t xml:space="preserve">: </w:t>
      </w:r>
      <w:r>
        <w:rPr>
          <w:rFonts w:ascii="Century Gothic" w:hAnsi="Century Gothic"/>
          <w:b/>
        </w:rPr>
        <w:t>Sales Forecast Reports</w:t>
      </w:r>
      <w:bookmarkEnd w:id="35"/>
      <w:bookmarkEnd w:id="36"/>
    </w:p>
    <w:p w:rsidR="00AC4C96" w:rsidRDefault="00AC4C96" w:rsidP="00AC4C96"/>
    <w:p w:rsidR="00AC4C96" w:rsidRDefault="00AC4C96" w:rsidP="00AC4C96">
      <w:r>
        <w:t>The Sales Forecast Reports (often referred to as sales pipeline reports) indicate likely revenue in a specific forthcoming time span, based on (1) the relationship between the number of open contacts, open appointments, and presentations made (for which a sale had not yet occurred) at the beginning of a previous similar time span, and the total revenue earned by the end of that time span, and (2) the current number of open contacts, appointments, and presentations made.</w:t>
      </w:r>
    </w:p>
    <w:p w:rsidR="00AC4C96" w:rsidRDefault="00AC4C96" w:rsidP="00AC4C96"/>
    <w:p w:rsidR="00AC4C96" w:rsidRDefault="00AC4C96" w:rsidP="00AC4C96">
      <w:r>
        <w:t xml:space="preserve">In this definition, “open contacts” refers to contacts for which there has been an activity record assigned within the last </w:t>
      </w:r>
      <w:proofErr w:type="spellStart"/>
      <w:r w:rsidRPr="00FF0421">
        <w:rPr>
          <w:i/>
        </w:rPr>
        <w:t>nn</w:t>
      </w:r>
      <w:proofErr w:type="spellEnd"/>
      <w:r>
        <w:t xml:space="preserve"> days.</w:t>
      </w:r>
    </w:p>
    <w:p w:rsidR="00AC4C96" w:rsidRDefault="00AC4C96" w:rsidP="00AC4C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1"/>
        <w:gridCol w:w="4541"/>
      </w:tblGrid>
      <w:tr w:rsidR="00AC4C96" w:rsidRPr="007663EF" w:rsidTr="002D58B3">
        <w:tc>
          <w:tcPr>
            <w:tcW w:w="4541" w:type="dxa"/>
            <w:tcMar>
              <w:left w:w="0" w:type="dxa"/>
              <w:right w:w="0" w:type="dxa"/>
            </w:tcMar>
          </w:tcPr>
          <w:p w:rsidR="00AC4C96" w:rsidRPr="007663EF" w:rsidRDefault="00AC4C96" w:rsidP="002D58B3">
            <w:pPr>
              <w:spacing w:before="120" w:after="120"/>
              <w:ind w:left="144" w:right="144"/>
              <w:rPr>
                <w:b/>
              </w:rPr>
            </w:pPr>
            <w:r w:rsidRPr="007663EF">
              <w:rPr>
                <w:b/>
              </w:rPr>
              <w:t>Key Basis Data</w:t>
            </w:r>
          </w:p>
        </w:tc>
        <w:tc>
          <w:tcPr>
            <w:tcW w:w="4541" w:type="dxa"/>
            <w:tcMar>
              <w:left w:w="0" w:type="dxa"/>
              <w:right w:w="0" w:type="dxa"/>
            </w:tcMar>
          </w:tcPr>
          <w:p w:rsidR="00AC4C96" w:rsidRPr="007663EF" w:rsidRDefault="00AC4C96" w:rsidP="002D58B3">
            <w:pPr>
              <w:spacing w:before="120" w:after="120"/>
              <w:ind w:left="144" w:right="144"/>
              <w:rPr>
                <w:b/>
              </w:rPr>
            </w:pPr>
            <w:r w:rsidRPr="007663EF">
              <w:rPr>
                <w:b/>
              </w:rPr>
              <w:t>Notes</w:t>
            </w:r>
          </w:p>
        </w:tc>
      </w:tr>
      <w:tr w:rsidR="00AC4C96" w:rsidTr="002D58B3">
        <w:tc>
          <w:tcPr>
            <w:tcW w:w="4541" w:type="dxa"/>
            <w:tcMar>
              <w:left w:w="0" w:type="dxa"/>
              <w:right w:w="0" w:type="dxa"/>
            </w:tcMar>
          </w:tcPr>
          <w:p w:rsidR="00AC4C96" w:rsidRDefault="00AC4C96" w:rsidP="002D58B3">
            <w:pPr>
              <w:spacing w:before="80" w:after="80"/>
              <w:ind w:left="144" w:right="144"/>
            </w:pPr>
            <w:r>
              <w:t>at beginning of reference time span, number of open contacts</w:t>
            </w:r>
          </w:p>
        </w:tc>
        <w:tc>
          <w:tcPr>
            <w:tcW w:w="4541" w:type="dxa"/>
            <w:tcMar>
              <w:left w:w="0" w:type="dxa"/>
              <w:right w:w="0" w:type="dxa"/>
            </w:tcMar>
          </w:tcPr>
          <w:p w:rsidR="00AC4C96" w:rsidRDefault="00AC4C96" w:rsidP="002D58B3">
            <w:pPr>
              <w:spacing w:before="80" w:after="80"/>
              <w:ind w:left="144" w:right="144"/>
            </w:pPr>
            <w:r>
              <w:t>determined by counting contacts for which an activity record had been created or updated within xx days prior to the beginning of the reference time span</w:t>
            </w:r>
          </w:p>
        </w:tc>
      </w:tr>
      <w:tr w:rsidR="00AC4C96" w:rsidTr="002D58B3">
        <w:tc>
          <w:tcPr>
            <w:tcW w:w="4541" w:type="dxa"/>
            <w:tcMar>
              <w:left w:w="0" w:type="dxa"/>
              <w:right w:w="0" w:type="dxa"/>
            </w:tcMar>
          </w:tcPr>
          <w:p w:rsidR="00AC4C96" w:rsidRDefault="00AC4C96" w:rsidP="002D58B3">
            <w:pPr>
              <w:spacing w:before="80" w:after="80"/>
              <w:ind w:left="144" w:right="144"/>
            </w:pPr>
            <w:r>
              <w:t>at the beginning of the reference time span, number of appointments for which no outcome had yet been entered</w:t>
            </w:r>
          </w:p>
        </w:tc>
        <w:tc>
          <w:tcPr>
            <w:tcW w:w="4541" w:type="dxa"/>
            <w:tcMar>
              <w:left w:w="0" w:type="dxa"/>
              <w:right w:w="0" w:type="dxa"/>
            </w:tcMar>
          </w:tcPr>
          <w:p w:rsidR="00AC4C96" w:rsidRDefault="00AC4C96" w:rsidP="002D58B3">
            <w:pPr>
              <w:spacing w:before="80" w:after="80"/>
              <w:ind w:left="144" w:right="144"/>
            </w:pPr>
          </w:p>
        </w:tc>
      </w:tr>
      <w:tr w:rsidR="00AC4C96" w:rsidTr="002D58B3">
        <w:tc>
          <w:tcPr>
            <w:tcW w:w="4541" w:type="dxa"/>
            <w:tcMar>
              <w:left w:w="0" w:type="dxa"/>
              <w:right w:w="0" w:type="dxa"/>
            </w:tcMar>
          </w:tcPr>
          <w:p w:rsidR="00AC4C96" w:rsidRDefault="00AC4C96" w:rsidP="002D58B3">
            <w:pPr>
              <w:spacing w:before="80" w:after="80"/>
              <w:ind w:left="144" w:right="144"/>
            </w:pPr>
            <w:r>
              <w:t>at the beginning of the reference time span, the number of presentations made that were associated with a contact that did not then have sales activity on or later than the date of the presentation</w:t>
            </w:r>
          </w:p>
        </w:tc>
        <w:tc>
          <w:tcPr>
            <w:tcW w:w="4541" w:type="dxa"/>
            <w:tcMar>
              <w:left w:w="0" w:type="dxa"/>
              <w:right w:w="0" w:type="dxa"/>
            </w:tcMar>
          </w:tcPr>
          <w:p w:rsidR="00AC4C96" w:rsidRDefault="00AC4C96" w:rsidP="002D58B3">
            <w:pPr>
              <w:spacing w:before="80" w:after="80"/>
              <w:ind w:left="144" w:right="144"/>
            </w:pPr>
          </w:p>
        </w:tc>
      </w:tr>
      <w:tr w:rsidR="00AC4C96" w:rsidTr="002D58B3">
        <w:tc>
          <w:tcPr>
            <w:tcW w:w="4541" w:type="dxa"/>
            <w:tcMar>
              <w:left w:w="0" w:type="dxa"/>
              <w:right w:w="0" w:type="dxa"/>
            </w:tcMar>
          </w:tcPr>
          <w:p w:rsidR="00AC4C96" w:rsidRDefault="00AC4C96" w:rsidP="002D58B3">
            <w:pPr>
              <w:spacing w:before="80" w:after="80"/>
              <w:ind w:left="144" w:right="144"/>
            </w:pPr>
            <w:r>
              <w:t xml:space="preserve">current number of open contacts </w:t>
            </w:r>
          </w:p>
        </w:tc>
        <w:tc>
          <w:tcPr>
            <w:tcW w:w="4541" w:type="dxa"/>
            <w:tcMar>
              <w:left w:w="0" w:type="dxa"/>
              <w:right w:w="0" w:type="dxa"/>
            </w:tcMar>
          </w:tcPr>
          <w:p w:rsidR="00AC4C96" w:rsidRDefault="00AC4C96" w:rsidP="002D58B3">
            <w:pPr>
              <w:spacing w:before="80" w:after="80"/>
              <w:ind w:left="144" w:right="144"/>
            </w:pPr>
            <w:r>
              <w:t xml:space="preserve">contacts for which an activity has been assigned or updated within the past </w:t>
            </w:r>
            <w:proofErr w:type="spellStart"/>
            <w:r>
              <w:t>nn</w:t>
            </w:r>
            <w:proofErr w:type="spellEnd"/>
            <w:r>
              <w:t xml:space="preserve"> days</w:t>
            </w:r>
          </w:p>
        </w:tc>
      </w:tr>
      <w:tr w:rsidR="00AC4C96" w:rsidTr="002D58B3">
        <w:tc>
          <w:tcPr>
            <w:tcW w:w="4541" w:type="dxa"/>
            <w:tcMar>
              <w:left w:w="0" w:type="dxa"/>
              <w:right w:w="0" w:type="dxa"/>
            </w:tcMar>
          </w:tcPr>
          <w:p w:rsidR="00AC4C96" w:rsidRDefault="00AC4C96" w:rsidP="002D58B3">
            <w:pPr>
              <w:spacing w:before="80" w:after="80"/>
              <w:ind w:left="144" w:right="144"/>
            </w:pPr>
            <w:r>
              <w:t xml:space="preserve">current number of appointments open </w:t>
            </w:r>
          </w:p>
        </w:tc>
        <w:tc>
          <w:tcPr>
            <w:tcW w:w="4541" w:type="dxa"/>
            <w:tcMar>
              <w:left w:w="0" w:type="dxa"/>
              <w:right w:w="0" w:type="dxa"/>
            </w:tcMar>
          </w:tcPr>
          <w:p w:rsidR="00AC4C96" w:rsidRDefault="00AC4C96" w:rsidP="002D58B3">
            <w:pPr>
              <w:spacing w:before="80" w:after="80"/>
              <w:ind w:left="144" w:right="144"/>
            </w:pPr>
            <w:r>
              <w:t>meaning no outcome entered yet</w:t>
            </w:r>
          </w:p>
        </w:tc>
      </w:tr>
      <w:tr w:rsidR="00AC4C96" w:rsidTr="002D58B3">
        <w:tc>
          <w:tcPr>
            <w:tcW w:w="4541" w:type="dxa"/>
            <w:tcMar>
              <w:left w:w="0" w:type="dxa"/>
              <w:right w:w="0" w:type="dxa"/>
            </w:tcMar>
          </w:tcPr>
          <w:p w:rsidR="00AC4C96" w:rsidRDefault="00AC4C96" w:rsidP="002D58B3">
            <w:pPr>
              <w:spacing w:before="80" w:after="80"/>
              <w:ind w:left="144" w:right="144"/>
            </w:pPr>
            <w:r>
              <w:t xml:space="preserve">current number of presentations made, associated with contacts that do not have sale activity dated on or later than the presentation </w:t>
            </w:r>
            <w:r>
              <w:lastRenderedPageBreak/>
              <w:t>date</w:t>
            </w:r>
          </w:p>
        </w:tc>
        <w:tc>
          <w:tcPr>
            <w:tcW w:w="4541" w:type="dxa"/>
            <w:tcMar>
              <w:left w:w="0" w:type="dxa"/>
              <w:right w:w="0" w:type="dxa"/>
            </w:tcMar>
          </w:tcPr>
          <w:p w:rsidR="00AC4C96" w:rsidRDefault="00AC4C96" w:rsidP="002D58B3">
            <w:pPr>
              <w:spacing w:before="80" w:after="80"/>
              <w:ind w:left="144" w:right="144"/>
            </w:pPr>
          </w:p>
        </w:tc>
      </w:tr>
    </w:tbl>
    <w:p w:rsidR="00AC4C96" w:rsidRDefault="00AC4C96" w:rsidP="00AC4C96"/>
    <w:p w:rsidR="00AC4C96" w:rsidRPr="006A7727" w:rsidRDefault="00AC4C96" w:rsidP="00AC4C96">
      <w:pPr>
        <w:pStyle w:val="Heading4"/>
        <w:rPr>
          <w:rFonts w:ascii="Century Gothic" w:hAnsi="Century Gothic"/>
          <w:b/>
        </w:rPr>
      </w:pPr>
      <w:bookmarkStart w:id="37" w:name="_Toc273687562"/>
      <w:bookmarkStart w:id="38" w:name="_Toc274907582"/>
      <w:r>
        <w:rPr>
          <w:rFonts w:ascii="Century Gothic" w:hAnsi="Century Gothic"/>
          <w:b/>
        </w:rPr>
        <w:t>2</w:t>
      </w:r>
      <w:r w:rsidRPr="006A7727">
        <w:rPr>
          <w:rFonts w:ascii="Century Gothic" w:hAnsi="Century Gothic"/>
          <w:b/>
        </w:rPr>
        <w:t>.</w:t>
      </w:r>
      <w:r>
        <w:rPr>
          <w:rFonts w:ascii="Century Gothic" w:hAnsi="Century Gothic"/>
          <w:b/>
        </w:rPr>
        <w:t>4</w:t>
      </w:r>
      <w:r w:rsidRPr="006A7727">
        <w:rPr>
          <w:rFonts w:ascii="Century Gothic" w:hAnsi="Century Gothic"/>
          <w:b/>
        </w:rPr>
        <w:t>.</w:t>
      </w:r>
      <w:r>
        <w:rPr>
          <w:rFonts w:ascii="Century Gothic" w:hAnsi="Century Gothic"/>
          <w:b/>
        </w:rPr>
        <w:t>3</w:t>
      </w:r>
      <w:r w:rsidRPr="006A7727">
        <w:rPr>
          <w:rFonts w:ascii="Century Gothic" w:hAnsi="Century Gothic"/>
          <w:b/>
        </w:rPr>
        <w:t xml:space="preserve">: </w:t>
      </w:r>
      <w:r>
        <w:rPr>
          <w:rFonts w:ascii="Century Gothic" w:hAnsi="Century Gothic"/>
          <w:b/>
        </w:rPr>
        <w:t>Campaign Effectiveness Report.</w:t>
      </w:r>
      <w:bookmarkEnd w:id="37"/>
      <w:bookmarkEnd w:id="38"/>
    </w:p>
    <w:p w:rsidR="00AC4C96" w:rsidRDefault="00AC4C96" w:rsidP="00AC4C96"/>
    <w:p w:rsidR="00AC4C96" w:rsidRDefault="00AC4C96" w:rsidP="00AC4C96">
      <w:r>
        <w:t>This falls to Marketing. We have this pretty well covered, except that identifying the way the field must handle campaign responses, in a way they will grasp readily enough to consistently enter the data, will be essential.</w:t>
      </w:r>
    </w:p>
    <w:p w:rsidR="00AC4C96" w:rsidRDefault="00AC4C96" w:rsidP="00AC4C96"/>
    <w:p w:rsidR="00AC4C96" w:rsidRPr="00A66819" w:rsidRDefault="00AC4C96" w:rsidP="00AC4C96">
      <w:pPr>
        <w:pStyle w:val="Heading4"/>
        <w:rPr>
          <w:rFonts w:ascii="Century Gothic" w:hAnsi="Century Gothic"/>
          <w:b/>
        </w:rPr>
      </w:pPr>
      <w:bookmarkStart w:id="39" w:name="_Toc273687563"/>
      <w:bookmarkStart w:id="40" w:name="_Toc274907583"/>
      <w:r>
        <w:rPr>
          <w:rFonts w:ascii="Century Gothic" w:hAnsi="Century Gothic"/>
          <w:b/>
        </w:rPr>
        <w:t>2</w:t>
      </w:r>
      <w:r w:rsidRPr="006A7727">
        <w:rPr>
          <w:rFonts w:ascii="Century Gothic" w:hAnsi="Century Gothic"/>
          <w:b/>
        </w:rPr>
        <w:t>.</w:t>
      </w:r>
      <w:r>
        <w:rPr>
          <w:rFonts w:ascii="Century Gothic" w:hAnsi="Century Gothic"/>
          <w:b/>
        </w:rPr>
        <w:t>4</w:t>
      </w:r>
      <w:r w:rsidRPr="006A7727">
        <w:rPr>
          <w:rFonts w:ascii="Century Gothic" w:hAnsi="Century Gothic"/>
          <w:b/>
        </w:rPr>
        <w:t>.</w:t>
      </w:r>
      <w:r>
        <w:rPr>
          <w:rFonts w:ascii="Century Gothic" w:hAnsi="Century Gothic"/>
          <w:b/>
        </w:rPr>
        <w:t>4</w:t>
      </w:r>
      <w:r w:rsidRPr="006A7727">
        <w:rPr>
          <w:rFonts w:ascii="Century Gothic" w:hAnsi="Century Gothic"/>
          <w:b/>
        </w:rPr>
        <w:t xml:space="preserve">: </w:t>
      </w:r>
      <w:r>
        <w:rPr>
          <w:rFonts w:ascii="Century Gothic" w:hAnsi="Century Gothic"/>
          <w:b/>
        </w:rPr>
        <w:t>Sales by Lead Source Report.</w:t>
      </w:r>
      <w:bookmarkEnd w:id="39"/>
      <w:bookmarkEnd w:id="40"/>
    </w:p>
    <w:p w:rsidR="00AC4C96" w:rsidRDefault="00AC4C96" w:rsidP="00AC4C96"/>
    <w:p w:rsidR="00AC4C96" w:rsidRDefault="00AC4C96" w:rsidP="00AC4C96">
      <w:r>
        <w:t>This report should provide the sales volume information grouped by lead source.</w:t>
      </w:r>
    </w:p>
    <w:p w:rsidR="00AC4C96" w:rsidRDefault="00AC4C96" w:rsidP="00AC4C96"/>
    <w:p w:rsidR="00AC4C96" w:rsidRDefault="00AC4C96" w:rsidP="00AC4C96">
      <w:r>
        <w:t>This is an easy report to generate: select all records with sales, total the sales, and group by the source entry for the contact.</w:t>
      </w:r>
    </w:p>
    <w:p w:rsidR="00AC4C96" w:rsidRDefault="00AC4C96" w:rsidP="00AC4C96"/>
    <w:p w:rsidR="00AC4C96" w:rsidRDefault="00AC4C96" w:rsidP="00AC4C96">
      <w:pPr>
        <w:pStyle w:val="Heading4"/>
        <w:rPr>
          <w:rFonts w:ascii="Century Gothic" w:hAnsi="Century Gothic"/>
          <w:b/>
        </w:rPr>
      </w:pPr>
      <w:bookmarkStart w:id="41" w:name="_Toc273687564"/>
      <w:bookmarkStart w:id="42" w:name="_Toc274907584"/>
      <w:r>
        <w:rPr>
          <w:rFonts w:ascii="Century Gothic" w:hAnsi="Century Gothic"/>
          <w:b/>
        </w:rPr>
        <w:t>2</w:t>
      </w:r>
      <w:r w:rsidRPr="006A7727">
        <w:rPr>
          <w:rFonts w:ascii="Century Gothic" w:hAnsi="Century Gothic"/>
          <w:b/>
        </w:rPr>
        <w:t>.</w:t>
      </w:r>
      <w:r>
        <w:rPr>
          <w:rFonts w:ascii="Century Gothic" w:hAnsi="Century Gothic"/>
          <w:b/>
        </w:rPr>
        <w:t>4</w:t>
      </w:r>
      <w:r w:rsidRPr="006A7727">
        <w:rPr>
          <w:rFonts w:ascii="Century Gothic" w:hAnsi="Century Gothic"/>
          <w:b/>
        </w:rPr>
        <w:t>.</w:t>
      </w:r>
      <w:r>
        <w:rPr>
          <w:rFonts w:ascii="Century Gothic" w:hAnsi="Century Gothic"/>
          <w:b/>
        </w:rPr>
        <w:t>5</w:t>
      </w:r>
      <w:r w:rsidRPr="006A7727">
        <w:rPr>
          <w:rFonts w:ascii="Century Gothic" w:hAnsi="Century Gothic"/>
          <w:b/>
        </w:rPr>
        <w:t xml:space="preserve">: </w:t>
      </w:r>
      <w:r>
        <w:rPr>
          <w:rFonts w:ascii="Century Gothic" w:hAnsi="Century Gothic"/>
          <w:b/>
        </w:rPr>
        <w:t>Neglected Contacts Report.</w:t>
      </w:r>
      <w:bookmarkEnd w:id="41"/>
      <w:bookmarkEnd w:id="42"/>
    </w:p>
    <w:p w:rsidR="00AC4C96" w:rsidRPr="001102D0" w:rsidRDefault="00AC4C96" w:rsidP="00AC4C96">
      <w:pPr>
        <w:keepNext/>
      </w:pPr>
    </w:p>
    <w:p w:rsidR="00AC4C96" w:rsidRDefault="00AC4C96" w:rsidP="00AC4C96">
      <w:r>
        <w:t>This report should list contacts for which, during the entirety of a given time span before the present, the contact (1) had an entry already present in the assigned counselor field but (2) did not have activity updates.</w:t>
      </w:r>
    </w:p>
    <w:p w:rsidR="00AC4C96" w:rsidRDefault="00AC4C96" w:rsidP="00AC4C96"/>
    <w:p w:rsidR="00AC4C96" w:rsidRDefault="00AC4C96" w:rsidP="00AC4C96">
      <w:r>
        <w:t>The report would exclude unassigned contacts.</w:t>
      </w:r>
    </w:p>
    <w:p w:rsidR="00AC4C96" w:rsidRDefault="00AC4C96" w:rsidP="00AC4C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1"/>
        <w:gridCol w:w="4541"/>
      </w:tblGrid>
      <w:tr w:rsidR="00AC4C96" w:rsidRPr="007663EF" w:rsidTr="002D58B3">
        <w:tc>
          <w:tcPr>
            <w:tcW w:w="4541" w:type="dxa"/>
            <w:tcMar>
              <w:left w:w="0" w:type="dxa"/>
              <w:right w:w="0" w:type="dxa"/>
            </w:tcMar>
          </w:tcPr>
          <w:p w:rsidR="00AC4C96" w:rsidRPr="007663EF" w:rsidRDefault="00AC4C96" w:rsidP="002D58B3">
            <w:pPr>
              <w:spacing w:before="120" w:after="120"/>
              <w:ind w:left="144" w:right="144"/>
              <w:rPr>
                <w:b/>
              </w:rPr>
            </w:pPr>
            <w:r w:rsidRPr="007663EF">
              <w:rPr>
                <w:b/>
              </w:rPr>
              <w:t>Key Basis Data</w:t>
            </w:r>
          </w:p>
        </w:tc>
        <w:tc>
          <w:tcPr>
            <w:tcW w:w="4541" w:type="dxa"/>
            <w:tcMar>
              <w:left w:w="0" w:type="dxa"/>
              <w:right w:w="0" w:type="dxa"/>
            </w:tcMar>
          </w:tcPr>
          <w:p w:rsidR="00AC4C96" w:rsidRPr="007663EF" w:rsidRDefault="00AC4C96" w:rsidP="002D58B3">
            <w:pPr>
              <w:spacing w:before="120" w:after="120"/>
              <w:ind w:left="144" w:right="144"/>
              <w:rPr>
                <w:b/>
              </w:rPr>
            </w:pPr>
            <w:r w:rsidRPr="007663EF">
              <w:rPr>
                <w:b/>
              </w:rPr>
              <w:t>Notes</w:t>
            </w:r>
          </w:p>
        </w:tc>
      </w:tr>
      <w:tr w:rsidR="00AC4C96" w:rsidTr="002D58B3">
        <w:tc>
          <w:tcPr>
            <w:tcW w:w="4541" w:type="dxa"/>
            <w:tcMar>
              <w:left w:w="0" w:type="dxa"/>
              <w:right w:w="0" w:type="dxa"/>
            </w:tcMar>
          </w:tcPr>
          <w:p w:rsidR="00AC4C96" w:rsidRDefault="00AC4C96" w:rsidP="002D58B3">
            <w:pPr>
              <w:spacing w:before="80" w:after="80"/>
              <w:ind w:left="144" w:right="144"/>
            </w:pPr>
            <w:r>
              <w:t>number of assigned contacts</w:t>
            </w:r>
          </w:p>
        </w:tc>
        <w:tc>
          <w:tcPr>
            <w:tcW w:w="4541" w:type="dxa"/>
            <w:tcMar>
              <w:left w:w="0" w:type="dxa"/>
              <w:right w:w="0" w:type="dxa"/>
            </w:tcMar>
          </w:tcPr>
          <w:p w:rsidR="00AC4C96" w:rsidRDefault="00AC4C96" w:rsidP="002D58B3">
            <w:pPr>
              <w:spacing w:before="80" w:after="80"/>
              <w:ind w:left="144" w:right="144"/>
            </w:pPr>
            <w:r>
              <w:t>exclude contacts with an assignment date later than the beginning of the time span</w:t>
            </w:r>
          </w:p>
        </w:tc>
      </w:tr>
      <w:tr w:rsidR="00AC4C96" w:rsidTr="002D58B3">
        <w:tc>
          <w:tcPr>
            <w:tcW w:w="4541" w:type="dxa"/>
            <w:tcMar>
              <w:left w:w="0" w:type="dxa"/>
              <w:right w:w="0" w:type="dxa"/>
            </w:tcMar>
          </w:tcPr>
          <w:p w:rsidR="00AC4C96" w:rsidRDefault="00AC4C96" w:rsidP="002D58B3">
            <w:pPr>
              <w:spacing w:before="80" w:after="80"/>
              <w:ind w:left="144" w:right="144"/>
            </w:pPr>
            <w:r>
              <w:t>activity dates</w:t>
            </w:r>
          </w:p>
        </w:tc>
        <w:tc>
          <w:tcPr>
            <w:tcW w:w="4541" w:type="dxa"/>
            <w:tcMar>
              <w:left w:w="0" w:type="dxa"/>
              <w:right w:w="0" w:type="dxa"/>
            </w:tcMar>
          </w:tcPr>
          <w:p w:rsidR="00AC4C96" w:rsidRDefault="00AC4C96" w:rsidP="002D58B3">
            <w:pPr>
              <w:spacing w:before="80" w:after="80"/>
              <w:ind w:left="144" w:right="144"/>
            </w:pPr>
            <w:r>
              <w:t>select contacts lacking activity records with creation dates within the given time span</w:t>
            </w:r>
          </w:p>
        </w:tc>
      </w:tr>
    </w:tbl>
    <w:p w:rsidR="00AC4C96" w:rsidRDefault="00AC4C96" w:rsidP="00AC4C96"/>
    <w:p w:rsidR="00AC4C96" w:rsidRPr="006A7727" w:rsidRDefault="00AC4C96" w:rsidP="00AC4C96"/>
    <w:p w:rsidR="00AC4C96" w:rsidRPr="006A7727" w:rsidRDefault="00AC4C96" w:rsidP="00AC4C96">
      <w:pPr>
        <w:pStyle w:val="Heading1"/>
        <w:rPr>
          <w:rFonts w:ascii="Century Gothic" w:hAnsi="Century Gothic"/>
          <w:color w:val="auto"/>
        </w:rPr>
      </w:pPr>
      <w:bookmarkStart w:id="43" w:name="_Toc274907585"/>
      <w:r>
        <w:rPr>
          <w:rFonts w:ascii="Century Gothic" w:hAnsi="Century Gothic"/>
          <w:color w:val="auto"/>
        </w:rPr>
        <w:t>3</w:t>
      </w:r>
      <w:r w:rsidRPr="006A7727">
        <w:rPr>
          <w:rFonts w:ascii="Century Gothic" w:hAnsi="Century Gothic"/>
          <w:color w:val="auto"/>
        </w:rPr>
        <w:t>.0 General Assumptions</w:t>
      </w:r>
      <w:bookmarkEnd w:id="43"/>
    </w:p>
    <w:p w:rsidR="00AC4C96" w:rsidRPr="006A7727" w:rsidRDefault="00AC4C96" w:rsidP="00AC4C96">
      <w:pPr>
        <w:numPr>
          <w:ilvl w:val="0"/>
          <w:numId w:val="4"/>
        </w:numPr>
        <w:spacing w:after="0" w:line="240" w:lineRule="auto"/>
        <w:jc w:val="both"/>
      </w:pPr>
      <w:r w:rsidRPr="006A7727">
        <w:t>Microsoft’s suggest internet explorer to be used as the browser to use the web application and hence it is assumed that any browser other</w:t>
      </w:r>
      <w:r>
        <w:t xml:space="preserve"> than Microsoft may not be used for CRM, therefore the same will hole for CRM as well.</w:t>
      </w:r>
    </w:p>
    <w:p w:rsidR="00AC4C96" w:rsidRPr="006A7727" w:rsidRDefault="00AC4C96" w:rsidP="00AC4C96">
      <w:pPr>
        <w:ind w:left="720"/>
      </w:pPr>
    </w:p>
    <w:p w:rsidR="00AC4C96" w:rsidRPr="006A7727" w:rsidRDefault="00AC4C96" w:rsidP="00AC4C96">
      <w:pPr>
        <w:pStyle w:val="Heading1"/>
        <w:rPr>
          <w:rFonts w:ascii="Century Gothic" w:hAnsi="Century Gothic"/>
          <w:color w:val="auto"/>
        </w:rPr>
      </w:pPr>
      <w:bookmarkStart w:id="44" w:name="_Toc274907586"/>
      <w:r>
        <w:rPr>
          <w:rFonts w:ascii="Century Gothic" w:hAnsi="Century Gothic"/>
          <w:color w:val="auto"/>
        </w:rPr>
        <w:t>4</w:t>
      </w:r>
      <w:r w:rsidRPr="006A7727">
        <w:rPr>
          <w:rFonts w:ascii="Century Gothic" w:hAnsi="Century Gothic"/>
          <w:color w:val="auto"/>
        </w:rPr>
        <w:t xml:space="preserve">.0 </w:t>
      </w:r>
      <w:r>
        <w:rPr>
          <w:rFonts w:ascii="Century Gothic" w:hAnsi="Century Gothic"/>
          <w:color w:val="auto"/>
        </w:rPr>
        <w:t>Open Questions</w:t>
      </w:r>
      <w:bookmarkEnd w:id="44"/>
    </w:p>
    <w:p w:rsidR="00AC4C96" w:rsidRPr="006A7727" w:rsidRDefault="00AC4C96" w:rsidP="00AC4C96"/>
    <w:p w:rsidR="00AC4C96" w:rsidRPr="006A7727" w:rsidRDefault="00AC4C96" w:rsidP="00AC4C96"/>
    <w:p w:rsidR="00AC4C96" w:rsidRDefault="00AC4C96" w:rsidP="00AC4C96">
      <w:pPr>
        <w:pStyle w:val="NormalWeb"/>
        <w:numPr>
          <w:ilvl w:val="0"/>
          <w:numId w:val="11"/>
        </w:numPr>
        <w:spacing w:before="0" w:beforeAutospacing="0" w:after="0" w:afterAutospacing="0"/>
        <w:rPr>
          <w:rFonts w:ascii="Calibri" w:hAnsi="Calibri" w:cs="Calibri"/>
          <w:sz w:val="22"/>
          <w:szCs w:val="22"/>
        </w:rPr>
      </w:pPr>
      <w:r>
        <w:rPr>
          <w:rFonts w:ascii="Calibri" w:hAnsi="Calibri" w:cs="Calibri"/>
          <w:sz w:val="22"/>
          <w:szCs w:val="22"/>
        </w:rPr>
        <w:t>While creating the contract in CRM from AFT, how should the following scenarios is handled?</w:t>
      </w:r>
    </w:p>
    <w:p w:rsidR="00AC4C96" w:rsidRPr="003934EF" w:rsidRDefault="00AC4C96" w:rsidP="00AC4C96">
      <w:pPr>
        <w:numPr>
          <w:ilvl w:val="1"/>
          <w:numId w:val="11"/>
        </w:numPr>
        <w:spacing w:after="0" w:line="240" w:lineRule="auto"/>
        <w:textAlignment w:val="center"/>
        <w:rPr>
          <w:rFonts w:ascii="Times New Roman" w:hAnsi="Times New Roman" w:cs="Times New Roman"/>
          <w:sz w:val="24"/>
          <w:szCs w:val="24"/>
        </w:rPr>
      </w:pPr>
      <w:r w:rsidRPr="003934EF">
        <w:rPr>
          <w:rFonts w:ascii="Calibri" w:hAnsi="Calibri" w:cs="Calibri"/>
        </w:rPr>
        <w:t>No contact</w:t>
      </w:r>
      <w:r>
        <w:rPr>
          <w:rFonts w:ascii="Calibri" w:hAnsi="Calibri" w:cs="Calibri"/>
        </w:rPr>
        <w:t xml:space="preserve"> exists</w:t>
      </w:r>
    </w:p>
    <w:p w:rsidR="00AC4C96" w:rsidRPr="003934EF" w:rsidRDefault="00AC4C96" w:rsidP="00AC4C96">
      <w:pPr>
        <w:numPr>
          <w:ilvl w:val="1"/>
          <w:numId w:val="11"/>
        </w:numPr>
        <w:spacing w:after="0" w:line="240" w:lineRule="auto"/>
        <w:textAlignment w:val="center"/>
        <w:rPr>
          <w:rFonts w:ascii="Times New Roman" w:hAnsi="Times New Roman" w:cs="Times New Roman"/>
          <w:sz w:val="24"/>
          <w:szCs w:val="24"/>
        </w:rPr>
      </w:pPr>
      <w:r>
        <w:rPr>
          <w:rFonts w:ascii="Calibri" w:hAnsi="Calibri" w:cs="Calibri"/>
        </w:rPr>
        <w:t>C</w:t>
      </w:r>
      <w:r w:rsidRPr="003934EF">
        <w:rPr>
          <w:rFonts w:ascii="Calibri" w:hAnsi="Calibri" w:cs="Calibri"/>
        </w:rPr>
        <w:t>ontact</w:t>
      </w:r>
      <w:r>
        <w:rPr>
          <w:rFonts w:ascii="Calibri" w:hAnsi="Calibri" w:cs="Calibri"/>
        </w:rPr>
        <w:t xml:space="preserve"> Exists</w:t>
      </w:r>
      <w:r w:rsidRPr="003934EF">
        <w:rPr>
          <w:rFonts w:ascii="Calibri" w:hAnsi="Calibri" w:cs="Calibri"/>
        </w:rPr>
        <w:t xml:space="preserve">, </w:t>
      </w:r>
      <w:r>
        <w:rPr>
          <w:rFonts w:ascii="Calibri" w:hAnsi="Calibri" w:cs="Calibri"/>
        </w:rPr>
        <w:t>Opportunity does not exist</w:t>
      </w:r>
    </w:p>
    <w:p w:rsidR="00AC4C96" w:rsidRPr="003934EF" w:rsidRDefault="00AC4C96" w:rsidP="00AC4C96">
      <w:pPr>
        <w:numPr>
          <w:ilvl w:val="1"/>
          <w:numId w:val="11"/>
        </w:numPr>
        <w:spacing w:after="0" w:line="240" w:lineRule="auto"/>
        <w:textAlignment w:val="center"/>
        <w:rPr>
          <w:rFonts w:ascii="Times New Roman" w:hAnsi="Times New Roman" w:cs="Times New Roman"/>
          <w:sz w:val="24"/>
          <w:szCs w:val="24"/>
        </w:rPr>
      </w:pPr>
      <w:r>
        <w:rPr>
          <w:rFonts w:ascii="Calibri" w:hAnsi="Calibri" w:cs="Calibri"/>
        </w:rPr>
        <w:t>Contract exists</w:t>
      </w:r>
      <w:r w:rsidRPr="003934EF">
        <w:rPr>
          <w:rFonts w:ascii="Calibri" w:hAnsi="Calibri" w:cs="Calibri"/>
        </w:rPr>
        <w:t xml:space="preserve">, </w:t>
      </w:r>
      <w:r>
        <w:rPr>
          <w:rFonts w:ascii="Calibri" w:hAnsi="Calibri" w:cs="Calibri"/>
        </w:rPr>
        <w:t>Opportunity exists, Activity does not exist</w:t>
      </w:r>
    </w:p>
    <w:p w:rsidR="00AC4C96" w:rsidRPr="003934EF" w:rsidRDefault="00AC4C96" w:rsidP="00AC4C96">
      <w:pPr>
        <w:numPr>
          <w:ilvl w:val="1"/>
          <w:numId w:val="11"/>
        </w:numPr>
        <w:spacing w:after="0" w:line="240" w:lineRule="auto"/>
        <w:textAlignment w:val="center"/>
        <w:rPr>
          <w:rFonts w:ascii="Times New Roman" w:hAnsi="Times New Roman" w:cs="Times New Roman"/>
          <w:sz w:val="24"/>
          <w:szCs w:val="24"/>
        </w:rPr>
      </w:pPr>
      <w:r>
        <w:rPr>
          <w:rFonts w:ascii="Calibri" w:hAnsi="Calibri" w:cs="Calibri"/>
        </w:rPr>
        <w:t>Contract exists, Opportunity exists</w:t>
      </w:r>
      <w:r w:rsidRPr="003934EF">
        <w:rPr>
          <w:rFonts w:ascii="Calibri" w:hAnsi="Calibri" w:cs="Calibri"/>
        </w:rPr>
        <w:t xml:space="preserve">, </w:t>
      </w:r>
      <w:r>
        <w:rPr>
          <w:rFonts w:ascii="Calibri" w:hAnsi="Calibri" w:cs="Calibri"/>
        </w:rPr>
        <w:t>Activity exists</w:t>
      </w:r>
    </w:p>
    <w:p w:rsidR="00AC4C96" w:rsidRDefault="00AC4C96" w:rsidP="00AC4C96">
      <w:pPr>
        <w:ind w:left="1800"/>
        <w:textAlignment w:val="center"/>
        <w:rPr>
          <w:rFonts w:ascii="Calibri" w:hAnsi="Calibri" w:cs="Calibri"/>
        </w:rPr>
      </w:pPr>
    </w:p>
    <w:p w:rsidR="00AC4C96" w:rsidRDefault="00AC4C96" w:rsidP="00AC4C96">
      <w:pPr>
        <w:ind w:left="1800"/>
        <w:textAlignment w:val="center"/>
        <w:rPr>
          <w:rFonts w:ascii="Calibri" w:hAnsi="Calibri" w:cs="Calibri"/>
        </w:rPr>
      </w:pPr>
      <w:r>
        <w:rPr>
          <w:rFonts w:ascii="Calibri" w:hAnsi="Calibri" w:cs="Calibri"/>
        </w:rPr>
        <w:t>I it is assumed the Contract # and the Contact # will be provided from AFT to match the appropriate contract in AFT.</w:t>
      </w:r>
    </w:p>
    <w:p w:rsidR="00AC4C96" w:rsidRPr="003934EF" w:rsidRDefault="00AC4C96" w:rsidP="00AC4C96">
      <w:pPr>
        <w:ind w:left="1800"/>
        <w:textAlignment w:val="center"/>
        <w:rPr>
          <w:rFonts w:ascii="Times New Roman" w:hAnsi="Times New Roman" w:cs="Times New Roman"/>
          <w:sz w:val="24"/>
          <w:szCs w:val="24"/>
        </w:rPr>
      </w:pPr>
    </w:p>
    <w:p w:rsidR="00AC4C96" w:rsidRPr="00902937" w:rsidRDefault="00AC4C96" w:rsidP="00AC4C96">
      <w:pPr>
        <w:numPr>
          <w:ilvl w:val="0"/>
          <w:numId w:val="11"/>
        </w:numPr>
        <w:spacing w:after="0" w:line="240" w:lineRule="auto"/>
      </w:pPr>
      <w:r w:rsidRPr="00902937">
        <w:t>How should the Unfunded Proposal be handled?</w:t>
      </w:r>
    </w:p>
    <w:p w:rsidR="00AC4C96" w:rsidRPr="00902937" w:rsidRDefault="00AC4C96" w:rsidP="00AC4C96">
      <w:pPr>
        <w:numPr>
          <w:ilvl w:val="0"/>
          <w:numId w:val="11"/>
        </w:numPr>
        <w:spacing w:after="0" w:line="240" w:lineRule="auto"/>
      </w:pPr>
      <w:r w:rsidRPr="00902937">
        <w:t>What should happen from Portal, in case of counselor termination?</w:t>
      </w:r>
    </w:p>
    <w:p w:rsidR="00AC4C96" w:rsidRDefault="00AC4C96" w:rsidP="00AC4C96">
      <w:pPr>
        <w:numPr>
          <w:ilvl w:val="0"/>
          <w:numId w:val="11"/>
        </w:numPr>
        <w:spacing w:after="0" w:line="240" w:lineRule="auto"/>
      </w:pPr>
      <w:r>
        <w:t>While creation of contact the duplicate check is done internally by the system using the existing duplicate detection rules and if the contact is found to be duplicate it is flagged as “Potential Duplicate” and not assigned to any counselor, such that it does not appear on the sales counselor list, what about the scenario, in case if the duplicate contact already has the counselor assigned?</w:t>
      </w:r>
    </w:p>
    <w:p w:rsidR="00AC4C96" w:rsidRPr="00E039CC" w:rsidRDefault="00AC4C96" w:rsidP="00AC4C96">
      <w:pPr>
        <w:pStyle w:val="NormalWeb"/>
        <w:numPr>
          <w:ilvl w:val="0"/>
          <w:numId w:val="11"/>
        </w:numPr>
        <w:spacing w:before="0" w:beforeAutospacing="0" w:after="0" w:afterAutospacing="0"/>
        <w:rPr>
          <w:rFonts w:ascii="Calibri" w:hAnsi="Calibri" w:cs="Calibri"/>
          <w:bCs/>
          <w:sz w:val="22"/>
          <w:szCs w:val="22"/>
        </w:rPr>
      </w:pPr>
      <w:r w:rsidRPr="00E039CC">
        <w:rPr>
          <w:rFonts w:ascii="Calibri" w:hAnsi="Calibri" w:cs="Calibri"/>
          <w:bCs/>
          <w:sz w:val="22"/>
          <w:szCs w:val="22"/>
        </w:rPr>
        <w:t>Is there a requirement to see the Sales contract from the Sales portal for the contract that was already sold for a contact?</w:t>
      </w:r>
    </w:p>
    <w:p w:rsidR="00AC4C96" w:rsidRPr="00E039CC" w:rsidRDefault="00AC4C96" w:rsidP="00AC4C96">
      <w:pPr>
        <w:pStyle w:val="NormalWeb"/>
        <w:numPr>
          <w:ilvl w:val="0"/>
          <w:numId w:val="11"/>
        </w:numPr>
        <w:spacing w:before="0" w:beforeAutospacing="0" w:after="0" w:afterAutospacing="0"/>
        <w:rPr>
          <w:rFonts w:ascii="Calibri" w:hAnsi="Calibri" w:cs="Calibri"/>
          <w:bCs/>
          <w:sz w:val="22"/>
          <w:szCs w:val="22"/>
        </w:rPr>
      </w:pPr>
      <w:r w:rsidRPr="00E039CC">
        <w:rPr>
          <w:rFonts w:ascii="Calibri" w:hAnsi="Calibri" w:cs="Calibri"/>
          <w:bCs/>
          <w:sz w:val="22"/>
          <w:szCs w:val="22"/>
        </w:rPr>
        <w:t>If a manager tries to close an opportunity as won from CRM, Should they be allowed</w:t>
      </w:r>
      <w:r>
        <w:rPr>
          <w:rFonts w:ascii="Calibri" w:hAnsi="Calibri" w:cs="Calibri"/>
          <w:bCs/>
          <w:sz w:val="22"/>
          <w:szCs w:val="22"/>
        </w:rPr>
        <w:t>, because in regular case, the opportunity is closed automatically through the appointment activity result.</w:t>
      </w:r>
    </w:p>
    <w:p w:rsidR="00AC4C96" w:rsidRDefault="00AC4C96" w:rsidP="00AC4C96">
      <w:pPr>
        <w:numPr>
          <w:ilvl w:val="0"/>
          <w:numId w:val="11"/>
        </w:numPr>
        <w:spacing w:after="0" w:line="240" w:lineRule="auto"/>
      </w:pPr>
      <w:r>
        <w:t>What is the significance of the “Estimated Revenue” fields in the opportunity entity and how are they used?</w:t>
      </w:r>
    </w:p>
    <w:p w:rsidR="00AC4C96" w:rsidRDefault="00AC4C96" w:rsidP="00AC4C96">
      <w:pPr>
        <w:numPr>
          <w:ilvl w:val="0"/>
          <w:numId w:val="11"/>
        </w:numPr>
        <w:spacing w:after="0" w:line="240" w:lineRule="auto"/>
      </w:pPr>
      <w:r>
        <w:t>The functionality of email and letter from Portal is limited, needs more discussion on this</w:t>
      </w:r>
    </w:p>
    <w:p w:rsidR="00AC4C96" w:rsidRPr="00701D8B" w:rsidRDefault="00AC4C96" w:rsidP="00AC4C96">
      <w:pPr>
        <w:ind w:left="1440"/>
      </w:pPr>
    </w:p>
    <w:p w:rsidR="00EB0C49" w:rsidRDefault="00EB0C49"/>
    <w:sectPr w:rsidR="00EB0C49" w:rsidSect="00794070">
      <w:headerReference w:type="default" r:id="rId20"/>
      <w:footerReference w:type="even" r:id="rId21"/>
      <w:footerReference w:type="default" r:id="rId22"/>
      <w:pgSz w:w="12240" w:h="15840" w:code="1"/>
      <w:pgMar w:top="1086" w:right="1584" w:bottom="1440" w:left="1584" w:header="720" w:footer="374" w:gutter="0"/>
      <w:pgNumType w:start="0"/>
      <w:cols w:space="240"/>
      <w:titlePg/>
    </w:sectPr>
  </w:body>
</w:document>
</file>

<file path=word/fontTable.xml><?xml version="1.0" encoding="utf-8"?>
<w:fonts xmlns:r="http://schemas.openxmlformats.org/officeDocument/2006/relationships" xmlns:w="http://schemas.openxmlformats.org/wordprocessingml/2006/main">
  <w:font w:name="Futura Book">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G Times (W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937" w:rsidRDefault="00EB0C49">
    <w:pPr>
      <w:pStyle w:val="Footer"/>
    </w:pPr>
    <w:r>
      <w:fldChar w:fldCharType="begin"/>
    </w:r>
    <w:r>
      <w:instrText xml:space="preserve"> DATE \@ "MM/dd/yy" </w:instrText>
    </w:r>
    <w:r>
      <w:fldChar w:fldCharType="separate"/>
    </w:r>
    <w:r>
      <w:t>04/22/14</w:t>
    </w:r>
    <w: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ab/>
      <w:t>(____</w:t>
    </w:r>
    <w:r>
      <w:rPr>
        <w:b w:val="0"/>
        <w:vanish/>
      </w:rPr>
      <w:tab/>
    </w:r>
    <w:r>
      <w:rPr>
        <w:rStyle w:val="PageNumber"/>
      </w:rPr>
      <w:t>___) (________)</w:t>
    </w:r>
  </w:p>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p w:rsidR="00902937" w:rsidRDefault="00EB0C49" w:rsidP="007940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937" w:rsidRDefault="00EB0C49">
    <w:pPr>
      <w:pStyle w:val="Footer"/>
      <w:rPr>
        <w:rStyle w:val="PageNumber"/>
      </w:rPr>
    </w:pPr>
    <w:r>
      <w:rPr>
        <w:snapToGrid/>
      </w:rPr>
      <w:pict>
        <v:line id="_x0000_s1027" style="position:absolute;left:0;text-align:left;flip:y;z-index:251662336;mso-position-vertical-relative:page" from="27pt,747.3pt" to="522pt,747.3pt" o:allowincell="f">
          <w10:wrap anchory="page"/>
          <w10:anchorlock/>
        </v:line>
      </w:pict>
    </w:r>
    <w:r>
      <w:rPr>
        <w:snapToGrid/>
      </w:rPr>
      <w:pict>
        <v:line id="_x0000_s1026" style="position:absolute;left:0;text-align:left;z-index:251661312;mso-position-vertical-relative:page" from="441pt,52.15pt" to="522pt,52.15pt" o:allowincell="f">
          <w10:wrap anchory="page"/>
          <w10:anchorlock/>
        </v:line>
      </w:pict>
    </w:r>
    <w:r>
      <w:rPr>
        <w:snapToGrid/>
      </w:rPr>
      <w:pict>
        <v:line id="_x0000_s1025" style="position:absolute;left:0;text-align:left;z-index:251660288;mso-position-vertical-relative:page" from="495pt,25.15pt" to="495pt,781.2pt" o:allowincell="f">
          <w10:wrap anchory="page"/>
          <w10:anchorlock/>
        </v:line>
      </w:pict>
    </w:r>
    <w:r>
      <w:rPr>
        <w:rStyle w:val="PageNumber"/>
      </w:rPr>
      <w:fldChar w:fldCharType="begin"/>
    </w:r>
    <w:r>
      <w:rPr>
        <w:rStyle w:val="PageNumber"/>
      </w:rPr>
      <w:instrText xml:space="preserve"> PAGE </w:instrText>
    </w:r>
    <w:r>
      <w:rPr>
        <w:rStyle w:val="PageNumber"/>
      </w:rPr>
      <w:fldChar w:fldCharType="separate"/>
    </w:r>
    <w:r w:rsidR="00AC4C96">
      <w:rPr>
        <w:rStyle w:val="PageNumber"/>
      </w:rPr>
      <w:t>6</w:t>
    </w:r>
    <w:r>
      <w:rPr>
        <w:rStyle w:val="PageNumber"/>
      </w:rPr>
      <w:fldChar w:fldCharType="end"/>
    </w:r>
  </w:p>
  <w:p w:rsidR="00902937" w:rsidRDefault="00EB0C49"/>
  <w:p w:rsidR="00902937" w:rsidRPr="00BB16A8" w:rsidRDefault="00EB0C49" w:rsidP="00794070">
    <w:pPr>
      <w:jc w:val="center"/>
      <w:rPr>
        <w:rFonts w:ascii="Arial" w:hAnsi="Arial"/>
      </w:rPr>
    </w:pPr>
    <w:r w:rsidRPr="00BB16A8">
      <w:rPr>
        <w:rFonts w:ascii="Arial" w:hAnsi="Arial"/>
      </w:rPr>
      <w:t>DRAFT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937" w:rsidRPr="004768BA" w:rsidRDefault="00EB0C49" w:rsidP="00794070">
    <w:pPr>
      <w:pStyle w:val="Header"/>
      <w:tabs>
        <w:tab w:val="clear" w:pos="8640"/>
        <w:tab w:val="right" w:pos="9000"/>
      </w:tabs>
      <w:rPr>
        <w:rStyle w:val="PageNumber"/>
        <w:b w:val="0"/>
      </w:rPr>
    </w:pPr>
    <w:r w:rsidRPr="004768BA">
      <w:pict>
        <v:shapetype id="_x0000_t202" coordsize="21600,21600" o:spt="202" path="m,l,21600r21600,l21600,xe">
          <v:stroke joinstyle="miter"/>
          <v:path gradientshapeok="t" o:connecttype="rect"/>
        </v:shapetype>
        <v:shape id="_x0000_s1028" type="#_x0000_t202" style="position:absolute;left:0;text-align:left;margin-left:450pt;margin-top:18.3pt;width:45pt;height:18pt;z-index:251663360" o:allowincell="f" filled="f" fillcolor="window" stroked="f">
          <v:textbox style="mso-next-textbox:#_x0000_s1028">
            <w:txbxContent>
              <w:p w:rsidR="00902937" w:rsidRDefault="00EB0C49">
                <w:pPr>
                  <w:pStyle w:val="Header"/>
                </w:pPr>
                <w:r>
                  <w:t>Initials</w:t>
                </w:r>
              </w:p>
              <w:p w:rsidR="00902937" w:rsidRDefault="00EB0C49"/>
            </w:txbxContent>
          </v:textbox>
          <w10:wrap type="topAndBottom"/>
        </v:shape>
      </w:pict>
    </w:r>
    <w:r w:rsidRPr="004768BA">
      <w:rPr>
        <w:rStyle w:val="PageNumber"/>
        <w:b w:val="0"/>
      </w:rPr>
      <w:tab/>
      <w:t>Confidential</w:t>
    </w:r>
    <w:r w:rsidRPr="004768BA">
      <w:rPr>
        <w:rStyle w:val="PageNumber"/>
        <w:b w:val="0"/>
      </w:rPr>
      <w:tab/>
    </w:r>
    <w:r w:rsidRPr="004768BA">
      <w:rPr>
        <w:rStyle w:val="PageNumber"/>
        <w:b w:val="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1F6B"/>
    <w:multiLevelType w:val="hybridMultilevel"/>
    <w:tmpl w:val="271A73EC"/>
    <w:lvl w:ilvl="0" w:tplc="65D07876">
      <w:start w:val="2"/>
      <w:numFmt w:val="bullet"/>
      <w:lvlText w:val="-"/>
      <w:lvlJc w:val="left"/>
      <w:pPr>
        <w:ind w:left="1440" w:hanging="360"/>
      </w:pPr>
      <w:rPr>
        <w:rFonts w:ascii="Futura Book" w:eastAsia="Times New Roman" w:hAnsi="Futura Book" w:cs="Arial" w:hint="default"/>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873877"/>
    <w:multiLevelType w:val="hybridMultilevel"/>
    <w:tmpl w:val="CFC8E3BE"/>
    <w:lvl w:ilvl="0" w:tplc="65D07876">
      <w:start w:val="2"/>
      <w:numFmt w:val="bullet"/>
      <w:lvlText w:val="-"/>
      <w:lvlJc w:val="left"/>
      <w:pPr>
        <w:ind w:left="1440" w:hanging="360"/>
      </w:pPr>
      <w:rPr>
        <w:rFonts w:ascii="Futura Book" w:eastAsia="Times New Roman" w:hAnsi="Futura Book" w:cs="Arial" w:hint="default"/>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2615D9"/>
    <w:multiLevelType w:val="hybridMultilevel"/>
    <w:tmpl w:val="B0C064E6"/>
    <w:lvl w:ilvl="0" w:tplc="40090001">
      <w:start w:val="1"/>
      <w:numFmt w:val="bullet"/>
      <w:lvlText w:val=""/>
      <w:lvlJc w:val="left"/>
      <w:pPr>
        <w:tabs>
          <w:tab w:val="num" w:pos="1080"/>
        </w:tabs>
        <w:ind w:left="1080" w:hanging="360"/>
      </w:pPr>
      <w:rPr>
        <w:rFonts w:ascii="Symbol" w:hAnsi="Symbol" w:hint="default"/>
      </w:rPr>
    </w:lvl>
    <w:lvl w:ilvl="1" w:tplc="4EE64AE8">
      <w:numFmt w:val="bullet"/>
      <w:lvlText w:val="-"/>
      <w:lvlJc w:val="left"/>
      <w:pPr>
        <w:ind w:left="1800" w:hanging="360"/>
      </w:pPr>
      <w:rPr>
        <w:rFonts w:ascii="Century Gothic" w:eastAsia="Times New Roman" w:hAnsi="Century Gothic" w:cs="Arial"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3">
    <w:nsid w:val="233321F5"/>
    <w:multiLevelType w:val="multilevel"/>
    <w:tmpl w:val="73F4B964"/>
    <w:styleLink w:val="StyleNumbered"/>
    <w:lvl w:ilvl="0">
      <w:start w:val="1"/>
      <w:numFmt w:val="decimal"/>
      <w:lvlText w:val="%1)"/>
      <w:lvlJc w:val="left"/>
      <w:pPr>
        <w:tabs>
          <w:tab w:val="num" w:pos="720"/>
        </w:tabs>
        <w:ind w:left="720" w:hanging="360"/>
      </w:pPr>
      <w:rPr>
        <w:rFonts w:ascii="Futura Book" w:hAnsi="Futura Book"/>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8D706ED"/>
    <w:multiLevelType w:val="multilevel"/>
    <w:tmpl w:val="73F4B964"/>
    <w:numStyleLink w:val="StyleNumbered"/>
  </w:abstractNum>
  <w:abstractNum w:abstractNumId="5">
    <w:nsid w:val="2BDD6DAC"/>
    <w:multiLevelType w:val="hybridMultilevel"/>
    <w:tmpl w:val="06646270"/>
    <w:lvl w:ilvl="0" w:tplc="65D07876">
      <w:start w:val="2"/>
      <w:numFmt w:val="bullet"/>
      <w:lvlText w:val="-"/>
      <w:lvlJc w:val="left"/>
      <w:pPr>
        <w:ind w:left="1440" w:hanging="360"/>
      </w:pPr>
      <w:rPr>
        <w:rFonts w:ascii="Futura Book" w:eastAsia="Times New Roman" w:hAnsi="Futura Book" w:cs="Arial"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3E73FD"/>
    <w:multiLevelType w:val="hybridMultilevel"/>
    <w:tmpl w:val="2E3AF774"/>
    <w:lvl w:ilvl="0" w:tplc="40090001">
      <w:start w:val="1"/>
      <w:numFmt w:val="bullet"/>
      <w:lvlText w:val=""/>
      <w:lvlJc w:val="left"/>
      <w:pPr>
        <w:tabs>
          <w:tab w:val="num" w:pos="1080"/>
        </w:tabs>
        <w:ind w:left="1080" w:hanging="360"/>
      </w:pPr>
      <w:rPr>
        <w:rFonts w:ascii="Symbol" w:hAnsi="Symbol" w:hint="default"/>
      </w:rPr>
    </w:lvl>
    <w:lvl w:ilvl="1" w:tplc="40090003">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7">
    <w:nsid w:val="330B7517"/>
    <w:multiLevelType w:val="hybridMultilevel"/>
    <w:tmpl w:val="E5F21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760991"/>
    <w:multiLevelType w:val="multilevel"/>
    <w:tmpl w:val="36C0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E9246F6"/>
    <w:multiLevelType w:val="hybridMultilevel"/>
    <w:tmpl w:val="14567A72"/>
    <w:lvl w:ilvl="0" w:tplc="65D07876">
      <w:start w:val="2"/>
      <w:numFmt w:val="bullet"/>
      <w:lvlText w:val="-"/>
      <w:lvlJc w:val="left"/>
      <w:pPr>
        <w:ind w:left="720" w:hanging="360"/>
      </w:pPr>
      <w:rPr>
        <w:rFonts w:ascii="Futura Book" w:eastAsia="Times New Roman" w:hAnsi="Futura Book"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0D3D6C"/>
    <w:multiLevelType w:val="hybridMultilevel"/>
    <w:tmpl w:val="3D0A0258"/>
    <w:lvl w:ilvl="0" w:tplc="4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15587D"/>
    <w:multiLevelType w:val="hybridMultilevel"/>
    <w:tmpl w:val="191CCF8A"/>
    <w:lvl w:ilvl="0" w:tplc="65D07876">
      <w:start w:val="2"/>
      <w:numFmt w:val="bullet"/>
      <w:lvlText w:val="-"/>
      <w:lvlJc w:val="left"/>
      <w:pPr>
        <w:ind w:left="1440" w:hanging="360"/>
      </w:pPr>
      <w:rPr>
        <w:rFonts w:ascii="Futura Book" w:eastAsia="Times New Roman" w:hAnsi="Futura Book" w:cs="Arial"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7BE13B1"/>
    <w:multiLevelType w:val="hybridMultilevel"/>
    <w:tmpl w:val="2890965A"/>
    <w:lvl w:ilvl="0" w:tplc="FD7E79C0">
      <w:start w:val="2"/>
      <w:numFmt w:val="bullet"/>
      <w:lvlText w:val="-"/>
      <w:lvlJc w:val="left"/>
      <w:pPr>
        <w:ind w:left="720" w:hanging="360"/>
      </w:pPr>
      <w:rPr>
        <w:rFonts w:ascii="Century Gothic" w:eastAsia="Times New Roman"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0"/>
  </w:num>
  <w:num w:numId="6">
    <w:abstractNumId w:val="12"/>
  </w:num>
  <w:num w:numId="7">
    <w:abstractNumId w:val="9"/>
  </w:num>
  <w:num w:numId="8">
    <w:abstractNumId w:val="1"/>
  </w:num>
  <w:num w:numId="9">
    <w:abstractNumId w:val="11"/>
  </w:num>
  <w:num w:numId="10">
    <w:abstractNumId w:val="5"/>
  </w:num>
  <w:num w:numId="11">
    <w:abstractNumId w:val="0"/>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shapelayout>
  </w:hdrShapeDefaults>
  <w:compat>
    <w:useFELayout/>
  </w:compat>
  <w:rsids>
    <w:rsidRoot w:val="00AC4C96"/>
    <w:rsid w:val="00AC4C96"/>
    <w:rsid w:val="00EB0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oa heading"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er"/>
    <w:next w:val="Normal"/>
    <w:link w:val="Heading1Char"/>
    <w:autoRedefine/>
    <w:qFormat/>
    <w:rsid w:val="00AC4C96"/>
    <w:pPr>
      <w:keepNext/>
      <w:keepLines/>
      <w:tabs>
        <w:tab w:val="clear" w:pos="8640"/>
        <w:tab w:val="right" w:pos="9000"/>
      </w:tabs>
      <w:autoSpaceDE w:val="0"/>
      <w:autoSpaceDN w:val="0"/>
      <w:adjustRightInd w:val="0"/>
      <w:ind w:right="72"/>
      <w:outlineLvl w:val="0"/>
    </w:pPr>
    <w:rPr>
      <w:rFonts w:ascii="Futura Book" w:hAnsi="Futura Book"/>
      <w:b/>
      <w:bCs/>
      <w:iCs/>
      <w:snapToGrid w:val="0"/>
      <w:color w:val="000000"/>
      <w:spacing w:val="-4"/>
      <w:sz w:val="44"/>
      <w:szCs w:val="44"/>
    </w:rPr>
  </w:style>
  <w:style w:type="paragraph" w:styleId="Heading2">
    <w:name w:val="heading 2"/>
    <w:basedOn w:val="Normal"/>
    <w:next w:val="Normal"/>
    <w:link w:val="Heading2Char"/>
    <w:qFormat/>
    <w:rsid w:val="00AC4C96"/>
    <w:pPr>
      <w:keepNext/>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C4C96"/>
    <w:pPr>
      <w:keepNext/>
      <w:spacing w:before="60" w:after="60" w:line="240" w:lineRule="auto"/>
      <w:jc w:val="both"/>
      <w:outlineLvl w:val="2"/>
    </w:pPr>
    <w:rPr>
      <w:rFonts w:ascii="Century Gothic" w:eastAsia="Times New Roman" w:hAnsi="Century Gothic" w:cs="Arial"/>
      <w:bCs/>
      <w:sz w:val="28"/>
      <w:szCs w:val="26"/>
      <w:u w:val="single"/>
    </w:rPr>
  </w:style>
  <w:style w:type="paragraph" w:styleId="Heading4">
    <w:name w:val="heading 4"/>
    <w:basedOn w:val="Normal"/>
    <w:next w:val="Normal"/>
    <w:link w:val="Heading4Char"/>
    <w:qFormat/>
    <w:rsid w:val="00AC4C96"/>
    <w:pPr>
      <w:keepNext/>
      <w:spacing w:before="60" w:after="0" w:line="240" w:lineRule="auto"/>
      <w:jc w:val="both"/>
      <w:outlineLvl w:val="3"/>
    </w:pPr>
    <w:rPr>
      <w:rFonts w:ascii="Futura Book" w:eastAsia="Times New Roman" w:hAnsi="Futura Book" w:cs="Arial"/>
      <w:bCs/>
      <w:i/>
      <w:sz w:val="24"/>
      <w:szCs w:val="28"/>
    </w:rPr>
  </w:style>
  <w:style w:type="paragraph" w:styleId="Heading5">
    <w:name w:val="heading 5"/>
    <w:basedOn w:val="Normal"/>
    <w:next w:val="Normal"/>
    <w:link w:val="Heading5Char"/>
    <w:autoRedefine/>
    <w:qFormat/>
    <w:rsid w:val="00AC4C96"/>
    <w:pPr>
      <w:keepNext/>
      <w:spacing w:after="0" w:line="240" w:lineRule="auto"/>
      <w:jc w:val="both"/>
      <w:outlineLvl w:val="4"/>
    </w:pPr>
    <w:rPr>
      <w:rFonts w:ascii="Futura Book" w:eastAsia="Times New Roman" w:hAnsi="Futura Book"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C4C96"/>
    <w:rPr>
      <w:rFonts w:ascii="Futura Book" w:eastAsia="Times New Roman" w:hAnsi="Futura Book" w:cs="Arial"/>
      <w:b/>
      <w:bCs/>
      <w:iCs/>
      <w:snapToGrid w:val="0"/>
      <w:color w:val="000000"/>
      <w:spacing w:val="-4"/>
      <w:sz w:val="44"/>
      <w:szCs w:val="44"/>
    </w:rPr>
  </w:style>
  <w:style w:type="character" w:customStyle="1" w:styleId="Heading2Char">
    <w:name w:val="Heading 2 Char"/>
    <w:basedOn w:val="DefaultParagraphFont"/>
    <w:link w:val="Heading2"/>
    <w:rsid w:val="00AC4C96"/>
    <w:rPr>
      <w:rFonts w:ascii="Arial" w:eastAsia="Times New Roman" w:hAnsi="Arial" w:cs="Arial"/>
      <w:b/>
      <w:bCs/>
      <w:i/>
      <w:iCs/>
      <w:sz w:val="28"/>
      <w:szCs w:val="28"/>
    </w:rPr>
  </w:style>
  <w:style w:type="character" w:customStyle="1" w:styleId="Heading3Char">
    <w:name w:val="Heading 3 Char"/>
    <w:basedOn w:val="DefaultParagraphFont"/>
    <w:link w:val="Heading3"/>
    <w:rsid w:val="00AC4C96"/>
    <w:rPr>
      <w:rFonts w:ascii="Century Gothic" w:eastAsia="Times New Roman" w:hAnsi="Century Gothic" w:cs="Arial"/>
      <w:bCs/>
      <w:sz w:val="28"/>
      <w:szCs w:val="26"/>
      <w:u w:val="single"/>
    </w:rPr>
  </w:style>
  <w:style w:type="character" w:customStyle="1" w:styleId="Heading4Char">
    <w:name w:val="Heading 4 Char"/>
    <w:basedOn w:val="DefaultParagraphFont"/>
    <w:link w:val="Heading4"/>
    <w:rsid w:val="00AC4C96"/>
    <w:rPr>
      <w:rFonts w:ascii="Futura Book" w:eastAsia="Times New Roman" w:hAnsi="Futura Book" w:cs="Arial"/>
      <w:bCs/>
      <w:i/>
      <w:sz w:val="24"/>
      <w:szCs w:val="28"/>
    </w:rPr>
  </w:style>
  <w:style w:type="character" w:customStyle="1" w:styleId="Heading5Char">
    <w:name w:val="Heading 5 Char"/>
    <w:basedOn w:val="DefaultParagraphFont"/>
    <w:link w:val="Heading5"/>
    <w:rsid w:val="00AC4C96"/>
    <w:rPr>
      <w:rFonts w:ascii="Futura Book" w:eastAsia="Times New Roman" w:hAnsi="Futura Book" w:cs="Arial"/>
      <w:b/>
      <w:bCs/>
      <w:sz w:val="20"/>
      <w:szCs w:val="20"/>
    </w:rPr>
  </w:style>
  <w:style w:type="character" w:customStyle="1" w:styleId="Style">
    <w:name w:val="Style"/>
    <w:rsid w:val="00AC4C96"/>
    <w:rPr>
      <w:sz w:val="24"/>
      <w:szCs w:val="24"/>
    </w:rPr>
  </w:style>
  <w:style w:type="character" w:styleId="CommentReference">
    <w:name w:val="annotation reference"/>
    <w:semiHidden/>
    <w:rsid w:val="00AC4C96"/>
    <w:rPr>
      <w:sz w:val="16"/>
      <w:szCs w:val="16"/>
    </w:rPr>
  </w:style>
  <w:style w:type="paragraph" w:customStyle="1" w:styleId="StyleHeading1FuturaBook1">
    <w:name w:val="Style Heading 1 + Futura Book1"/>
    <w:basedOn w:val="Heading1"/>
    <w:autoRedefine/>
    <w:rsid w:val="00AC4C96"/>
    <w:rPr>
      <w:szCs w:val="20"/>
    </w:rPr>
  </w:style>
  <w:style w:type="paragraph" w:styleId="Header">
    <w:name w:val="header"/>
    <w:basedOn w:val="Normal"/>
    <w:link w:val="HeaderChar"/>
    <w:rsid w:val="00AC4C96"/>
    <w:pPr>
      <w:tabs>
        <w:tab w:val="center" w:pos="4320"/>
        <w:tab w:val="right" w:pos="8640"/>
      </w:tabs>
      <w:spacing w:after="0" w:line="240" w:lineRule="auto"/>
      <w:jc w:val="both"/>
    </w:pPr>
    <w:rPr>
      <w:rFonts w:ascii="Century Gothic" w:eastAsia="Times New Roman" w:hAnsi="Century Gothic" w:cs="Arial"/>
      <w:sz w:val="20"/>
      <w:szCs w:val="20"/>
    </w:rPr>
  </w:style>
  <w:style w:type="character" w:customStyle="1" w:styleId="HeaderChar">
    <w:name w:val="Header Char"/>
    <w:basedOn w:val="DefaultParagraphFont"/>
    <w:link w:val="Header"/>
    <w:rsid w:val="00AC4C96"/>
    <w:rPr>
      <w:rFonts w:ascii="Century Gothic" w:eastAsia="Times New Roman" w:hAnsi="Century Gothic" w:cs="Arial"/>
      <w:sz w:val="20"/>
      <w:szCs w:val="20"/>
    </w:rPr>
  </w:style>
  <w:style w:type="numbering" w:customStyle="1" w:styleId="StyleNumbered">
    <w:name w:val="Style Numbered"/>
    <w:basedOn w:val="NoList"/>
    <w:rsid w:val="00AC4C96"/>
    <w:pPr>
      <w:numPr>
        <w:numId w:val="1"/>
      </w:numPr>
    </w:pPr>
  </w:style>
  <w:style w:type="paragraph" w:styleId="BodyText">
    <w:name w:val="Body Text"/>
    <w:basedOn w:val="Normal"/>
    <w:link w:val="BodyTextChar"/>
    <w:rsid w:val="00AC4C96"/>
    <w:pPr>
      <w:autoSpaceDE w:val="0"/>
      <w:autoSpaceDN w:val="0"/>
      <w:adjustRightInd w:val="0"/>
      <w:spacing w:after="120" w:line="240" w:lineRule="auto"/>
      <w:jc w:val="both"/>
    </w:pPr>
    <w:rPr>
      <w:rFonts w:ascii="Century Gothic" w:eastAsia="Times New Roman" w:hAnsi="Century Gothic" w:cs="Arial"/>
      <w:color w:val="000000"/>
      <w:szCs w:val="20"/>
    </w:rPr>
  </w:style>
  <w:style w:type="character" w:customStyle="1" w:styleId="BodyTextChar">
    <w:name w:val="Body Text Char"/>
    <w:basedOn w:val="DefaultParagraphFont"/>
    <w:link w:val="BodyText"/>
    <w:rsid w:val="00AC4C96"/>
    <w:rPr>
      <w:rFonts w:ascii="Century Gothic" w:eastAsia="Times New Roman" w:hAnsi="Century Gothic" w:cs="Arial"/>
      <w:color w:val="000000"/>
      <w:szCs w:val="20"/>
    </w:rPr>
  </w:style>
  <w:style w:type="paragraph" w:customStyle="1" w:styleId="PartLabel">
    <w:name w:val="Part Label"/>
    <w:basedOn w:val="Normal"/>
    <w:next w:val="Normal"/>
    <w:rsid w:val="00AC4C96"/>
    <w:pPr>
      <w:keepNext/>
      <w:keepLines/>
      <w:autoSpaceDE w:val="0"/>
      <w:autoSpaceDN w:val="0"/>
      <w:adjustRightInd w:val="0"/>
      <w:spacing w:before="400" w:after="440" w:line="220" w:lineRule="atLeast"/>
      <w:ind w:left="1080" w:right="72"/>
      <w:jc w:val="both"/>
    </w:pPr>
    <w:rPr>
      <w:rFonts w:ascii="Century Gothic" w:eastAsia="Times New Roman" w:hAnsi="Century Gothic" w:cs="Arial"/>
      <w:snapToGrid w:val="0"/>
      <w:color w:val="000000"/>
      <w:spacing w:val="-30"/>
      <w:kern w:val="28"/>
      <w:sz w:val="60"/>
      <w:szCs w:val="20"/>
    </w:rPr>
  </w:style>
  <w:style w:type="paragraph" w:styleId="Footer">
    <w:name w:val="footer"/>
    <w:basedOn w:val="Normal"/>
    <w:link w:val="FooterChar"/>
    <w:rsid w:val="00AC4C96"/>
    <w:pPr>
      <w:keepLines/>
      <w:tabs>
        <w:tab w:val="center" w:pos="4320"/>
        <w:tab w:val="right" w:pos="10440"/>
      </w:tabs>
      <w:autoSpaceDE w:val="0"/>
      <w:autoSpaceDN w:val="0"/>
      <w:adjustRightInd w:val="0"/>
      <w:spacing w:after="0" w:line="240" w:lineRule="auto"/>
      <w:ind w:right="-1188"/>
      <w:jc w:val="right"/>
    </w:pPr>
    <w:rPr>
      <w:rFonts w:ascii="Century Gothic" w:eastAsia="Times New Roman" w:hAnsi="Century Gothic" w:cs="Arial"/>
      <w:b/>
      <w:bCs/>
      <w:noProof/>
      <w:snapToGrid w:val="0"/>
      <w:color w:val="000000"/>
      <w:spacing w:val="-4"/>
      <w:sz w:val="20"/>
      <w:szCs w:val="20"/>
    </w:rPr>
  </w:style>
  <w:style w:type="character" w:customStyle="1" w:styleId="FooterChar">
    <w:name w:val="Footer Char"/>
    <w:basedOn w:val="DefaultParagraphFont"/>
    <w:link w:val="Footer"/>
    <w:rsid w:val="00AC4C96"/>
    <w:rPr>
      <w:rFonts w:ascii="Century Gothic" w:eastAsia="Times New Roman" w:hAnsi="Century Gothic" w:cs="Arial"/>
      <w:b/>
      <w:bCs/>
      <w:noProof/>
      <w:snapToGrid w:val="0"/>
      <w:color w:val="000000"/>
      <w:spacing w:val="-4"/>
      <w:sz w:val="20"/>
      <w:szCs w:val="20"/>
    </w:rPr>
  </w:style>
  <w:style w:type="character" w:styleId="PageNumber">
    <w:name w:val="page number"/>
    <w:rsid w:val="00AC4C96"/>
    <w:rPr>
      <w:rFonts w:ascii="Times New Roman" w:hAnsi="Times New Roman"/>
      <w:b/>
      <w:sz w:val="18"/>
    </w:rPr>
  </w:style>
  <w:style w:type="paragraph" w:styleId="TOC1">
    <w:name w:val="toc 1"/>
    <w:basedOn w:val="Normal"/>
    <w:next w:val="Normal"/>
    <w:uiPriority w:val="39"/>
    <w:rsid w:val="00AC4C96"/>
    <w:pPr>
      <w:spacing w:after="0" w:line="240" w:lineRule="auto"/>
      <w:jc w:val="both"/>
    </w:pPr>
    <w:rPr>
      <w:rFonts w:ascii="Century Gothic" w:eastAsia="Times New Roman" w:hAnsi="Century Gothic" w:cs="Arial"/>
      <w:b/>
      <w:sz w:val="24"/>
      <w:szCs w:val="20"/>
    </w:rPr>
  </w:style>
  <w:style w:type="paragraph" w:styleId="Signature">
    <w:name w:val="Signature"/>
    <w:basedOn w:val="Normal"/>
    <w:link w:val="SignatureChar"/>
    <w:autoRedefine/>
    <w:rsid w:val="00AC4C96"/>
    <w:pPr>
      <w:spacing w:after="0" w:line="240" w:lineRule="auto"/>
      <w:jc w:val="both"/>
    </w:pPr>
    <w:rPr>
      <w:rFonts w:ascii="Century Gothic" w:eastAsia="Times New Roman" w:hAnsi="Century Gothic" w:cs="Arial"/>
      <w:sz w:val="18"/>
      <w:szCs w:val="20"/>
    </w:rPr>
  </w:style>
  <w:style w:type="character" w:customStyle="1" w:styleId="SignatureChar">
    <w:name w:val="Signature Char"/>
    <w:basedOn w:val="DefaultParagraphFont"/>
    <w:link w:val="Signature"/>
    <w:rsid w:val="00AC4C96"/>
    <w:rPr>
      <w:rFonts w:ascii="Century Gothic" w:eastAsia="Times New Roman" w:hAnsi="Century Gothic" w:cs="Arial"/>
      <w:sz w:val="18"/>
      <w:szCs w:val="20"/>
    </w:rPr>
  </w:style>
  <w:style w:type="paragraph" w:styleId="TOC3">
    <w:name w:val="toc 3"/>
    <w:basedOn w:val="Normal"/>
    <w:next w:val="Normal"/>
    <w:autoRedefine/>
    <w:uiPriority w:val="39"/>
    <w:rsid w:val="00AC4C96"/>
    <w:pPr>
      <w:spacing w:after="0" w:line="240" w:lineRule="auto"/>
      <w:ind w:left="576"/>
      <w:jc w:val="both"/>
    </w:pPr>
    <w:rPr>
      <w:rFonts w:ascii="Century Gothic" w:eastAsia="Times New Roman" w:hAnsi="Century Gothic" w:cs="Arial"/>
      <w:noProof/>
      <w:sz w:val="20"/>
      <w:szCs w:val="28"/>
    </w:rPr>
  </w:style>
  <w:style w:type="paragraph" w:styleId="TOC4">
    <w:name w:val="toc 4"/>
    <w:basedOn w:val="Normal"/>
    <w:next w:val="Normal"/>
    <w:autoRedefine/>
    <w:uiPriority w:val="39"/>
    <w:rsid w:val="00AC4C96"/>
    <w:pPr>
      <w:spacing w:after="0" w:line="240" w:lineRule="auto"/>
      <w:ind w:left="720"/>
      <w:jc w:val="both"/>
    </w:pPr>
    <w:rPr>
      <w:rFonts w:ascii="Century Gothic" w:eastAsia="Times New Roman" w:hAnsi="Century Gothic" w:cs="Arial"/>
      <w:i/>
      <w:noProof/>
      <w:sz w:val="18"/>
      <w:szCs w:val="20"/>
    </w:rPr>
  </w:style>
  <w:style w:type="paragraph" w:styleId="TOAHeading">
    <w:name w:val="toa heading"/>
    <w:basedOn w:val="Normal"/>
    <w:next w:val="Normal"/>
    <w:autoRedefine/>
    <w:semiHidden/>
    <w:rsid w:val="00AC4C96"/>
    <w:pPr>
      <w:spacing w:before="60" w:after="60" w:line="240" w:lineRule="auto"/>
      <w:jc w:val="center"/>
    </w:pPr>
    <w:rPr>
      <w:rFonts w:ascii="Century Gothic" w:eastAsia="Times New Roman" w:hAnsi="Century Gothic" w:cs="Arial"/>
      <w:bCs/>
      <w:sz w:val="48"/>
      <w:szCs w:val="20"/>
      <w:u w:val="single"/>
    </w:rPr>
  </w:style>
  <w:style w:type="paragraph" w:styleId="BodyText3">
    <w:name w:val="Body Text 3"/>
    <w:basedOn w:val="Normal"/>
    <w:link w:val="BodyText3Char"/>
    <w:rsid w:val="00AC4C96"/>
    <w:pPr>
      <w:spacing w:after="0" w:line="240" w:lineRule="auto"/>
      <w:jc w:val="both"/>
    </w:pPr>
    <w:rPr>
      <w:rFonts w:ascii="Century Gothic" w:eastAsia="Times New Roman" w:hAnsi="Century Gothic" w:cs="Arial"/>
      <w:iCs/>
      <w:color w:val="0000FF"/>
      <w:sz w:val="20"/>
      <w:szCs w:val="20"/>
    </w:rPr>
  </w:style>
  <w:style w:type="character" w:customStyle="1" w:styleId="BodyText3Char">
    <w:name w:val="Body Text 3 Char"/>
    <w:basedOn w:val="DefaultParagraphFont"/>
    <w:link w:val="BodyText3"/>
    <w:rsid w:val="00AC4C96"/>
    <w:rPr>
      <w:rFonts w:ascii="Century Gothic" w:eastAsia="Times New Roman" w:hAnsi="Century Gothic" w:cs="Arial"/>
      <w:iCs/>
      <w:color w:val="0000FF"/>
      <w:sz w:val="20"/>
      <w:szCs w:val="20"/>
    </w:rPr>
  </w:style>
  <w:style w:type="paragraph" w:styleId="TOC5">
    <w:name w:val="toc 5"/>
    <w:basedOn w:val="Normal"/>
    <w:next w:val="Normal"/>
    <w:autoRedefine/>
    <w:uiPriority w:val="39"/>
    <w:rsid w:val="00AC4C96"/>
    <w:pPr>
      <w:spacing w:after="0" w:line="240" w:lineRule="auto"/>
      <w:ind w:left="880"/>
      <w:jc w:val="both"/>
    </w:pPr>
    <w:rPr>
      <w:rFonts w:ascii="Century Gothic" w:eastAsia="Times New Roman" w:hAnsi="Century Gothic" w:cs="Arial"/>
      <w:sz w:val="20"/>
      <w:szCs w:val="20"/>
    </w:rPr>
  </w:style>
  <w:style w:type="paragraph" w:customStyle="1" w:styleId="StyleHeading3FuturaBookBold">
    <w:name w:val="Style Heading 3 + Futura Book Bold"/>
    <w:basedOn w:val="Heading3"/>
    <w:rsid w:val="00AC4C96"/>
    <w:rPr>
      <w:rFonts w:ascii="Futura Book" w:hAnsi="Futura Book"/>
      <w:b/>
      <w:sz w:val="32"/>
    </w:rPr>
  </w:style>
  <w:style w:type="table" w:styleId="TableGrid">
    <w:name w:val="Table Grid"/>
    <w:basedOn w:val="TableNormal"/>
    <w:rsid w:val="00AC4C9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AC4C96"/>
    <w:pPr>
      <w:spacing w:after="0" w:line="240" w:lineRule="auto"/>
      <w:ind w:left="200"/>
      <w:jc w:val="both"/>
    </w:pPr>
    <w:rPr>
      <w:rFonts w:ascii="Century Gothic" w:eastAsia="Times New Roman" w:hAnsi="Century Gothic" w:cs="Arial"/>
      <w:sz w:val="20"/>
      <w:szCs w:val="20"/>
    </w:rPr>
  </w:style>
  <w:style w:type="paragraph" w:styleId="BodyTextIndent">
    <w:name w:val="Body Text Indent"/>
    <w:basedOn w:val="Normal"/>
    <w:link w:val="BodyTextIndentChar"/>
    <w:rsid w:val="00AC4C96"/>
    <w:pPr>
      <w:spacing w:after="120" w:line="240" w:lineRule="auto"/>
      <w:ind w:left="360"/>
      <w:jc w:val="both"/>
    </w:pPr>
    <w:rPr>
      <w:rFonts w:ascii="Century Gothic" w:eastAsia="Times New Roman" w:hAnsi="Century Gothic" w:cs="Arial"/>
      <w:sz w:val="20"/>
      <w:szCs w:val="20"/>
    </w:rPr>
  </w:style>
  <w:style w:type="character" w:customStyle="1" w:styleId="BodyTextIndentChar">
    <w:name w:val="Body Text Indent Char"/>
    <w:basedOn w:val="DefaultParagraphFont"/>
    <w:link w:val="BodyTextIndent"/>
    <w:rsid w:val="00AC4C96"/>
    <w:rPr>
      <w:rFonts w:ascii="Century Gothic" w:eastAsia="Times New Roman" w:hAnsi="Century Gothic" w:cs="Arial"/>
      <w:sz w:val="20"/>
      <w:szCs w:val="20"/>
    </w:rPr>
  </w:style>
  <w:style w:type="paragraph" w:styleId="BodyTextIndent3">
    <w:name w:val="Body Text Indent 3"/>
    <w:basedOn w:val="Normal"/>
    <w:link w:val="BodyTextIndent3Char"/>
    <w:rsid w:val="00AC4C96"/>
    <w:pPr>
      <w:spacing w:after="120" w:line="240" w:lineRule="auto"/>
      <w:ind w:left="360"/>
      <w:jc w:val="both"/>
    </w:pPr>
    <w:rPr>
      <w:rFonts w:ascii="Century Gothic" w:eastAsia="Times New Roman" w:hAnsi="Century Gothic" w:cs="Arial"/>
      <w:sz w:val="16"/>
      <w:szCs w:val="16"/>
    </w:rPr>
  </w:style>
  <w:style w:type="character" w:customStyle="1" w:styleId="BodyTextIndent3Char">
    <w:name w:val="Body Text Indent 3 Char"/>
    <w:basedOn w:val="DefaultParagraphFont"/>
    <w:link w:val="BodyTextIndent3"/>
    <w:rsid w:val="00AC4C96"/>
    <w:rPr>
      <w:rFonts w:ascii="Century Gothic" w:eastAsia="Times New Roman" w:hAnsi="Century Gothic" w:cs="Arial"/>
      <w:sz w:val="16"/>
      <w:szCs w:val="16"/>
    </w:rPr>
  </w:style>
  <w:style w:type="paragraph" w:styleId="ListContinue">
    <w:name w:val="List Continue"/>
    <w:basedOn w:val="Normal"/>
    <w:rsid w:val="00AC4C96"/>
    <w:pPr>
      <w:spacing w:after="120" w:line="240" w:lineRule="auto"/>
      <w:ind w:left="360"/>
    </w:pPr>
    <w:rPr>
      <w:rFonts w:ascii="Arial" w:eastAsia="Times New Roman" w:hAnsi="Arial" w:cs="Arial"/>
      <w:bCs/>
      <w:sz w:val="20"/>
      <w:szCs w:val="20"/>
    </w:rPr>
  </w:style>
  <w:style w:type="paragraph" w:customStyle="1" w:styleId="Banner">
    <w:name w:val="Banner"/>
    <w:basedOn w:val="Normal"/>
    <w:rsid w:val="00AC4C96"/>
    <w:pPr>
      <w:tabs>
        <w:tab w:val="left" w:pos="840"/>
      </w:tabs>
      <w:spacing w:before="240" w:after="0" w:line="240" w:lineRule="auto"/>
      <w:ind w:left="840" w:hanging="840"/>
    </w:pPr>
    <w:rPr>
      <w:rFonts w:ascii="CG Times (WN)" w:eastAsia="Times New Roman" w:hAnsi="CG Times (WN)" w:cs="Times New Roman"/>
      <w:sz w:val="20"/>
      <w:szCs w:val="20"/>
    </w:rPr>
  </w:style>
  <w:style w:type="character" w:styleId="Hyperlink">
    <w:name w:val="Hyperlink"/>
    <w:uiPriority w:val="99"/>
    <w:rsid w:val="00AC4C96"/>
    <w:rPr>
      <w:color w:val="0000FF"/>
      <w:u w:val="single"/>
    </w:rPr>
  </w:style>
  <w:style w:type="paragraph" w:customStyle="1" w:styleId="CodeBlock">
    <w:name w:val="Code Block"/>
    <w:basedOn w:val="Normal"/>
    <w:rsid w:val="00AC4C96"/>
    <w:pPr>
      <w:keepNext/>
      <w:pBdr>
        <w:top w:val="single" w:sz="4" w:space="1" w:color="auto"/>
        <w:left w:val="single" w:sz="4" w:space="4" w:color="auto"/>
        <w:bottom w:val="single" w:sz="4" w:space="1" w:color="auto"/>
        <w:right w:val="single" w:sz="4" w:space="4" w:color="auto"/>
      </w:pBdr>
      <w:spacing w:before="20" w:after="20" w:line="264" w:lineRule="auto"/>
      <w:ind w:left="227"/>
    </w:pPr>
    <w:rPr>
      <w:rFonts w:ascii="Courier New" w:eastAsia="Courier New" w:hAnsi="Courier New" w:cs="Courier New"/>
      <w:sz w:val="16"/>
      <w:szCs w:val="16"/>
      <w:lang w:eastAsia="ja-JP"/>
    </w:rPr>
  </w:style>
  <w:style w:type="paragraph" w:styleId="ListParagraph">
    <w:name w:val="List Paragraph"/>
    <w:basedOn w:val="Normal"/>
    <w:qFormat/>
    <w:rsid w:val="00AC4C96"/>
    <w:pPr>
      <w:spacing w:before="120" w:after="60" w:line="264" w:lineRule="auto"/>
      <w:ind w:left="720"/>
      <w:contextualSpacing/>
    </w:pPr>
    <w:rPr>
      <w:rFonts w:ascii="Arial" w:eastAsia="Arial" w:hAnsi="Arial" w:cs="Arial"/>
      <w:sz w:val="20"/>
      <w:szCs w:val="20"/>
      <w:lang w:eastAsia="ja-JP"/>
    </w:rPr>
  </w:style>
  <w:style w:type="paragraph" w:customStyle="1" w:styleId="NormalTable">
    <w:name w:val="Normal Table"/>
    <w:basedOn w:val="Normal"/>
    <w:rsid w:val="00AC4C96"/>
    <w:pPr>
      <w:spacing w:before="60" w:after="60" w:line="264" w:lineRule="auto"/>
    </w:pPr>
    <w:rPr>
      <w:rFonts w:ascii="Arial Narrow" w:eastAsia="Arial Narrow" w:hAnsi="Arial Narrow" w:cs="Arial Narrow"/>
      <w:sz w:val="18"/>
      <w:szCs w:val="18"/>
      <w:lang w:eastAsia="ja-JP"/>
    </w:rPr>
  </w:style>
  <w:style w:type="paragraph" w:customStyle="1" w:styleId="Arial">
    <w:name w:val="Arial"/>
    <w:basedOn w:val="NormalTable"/>
    <w:rsid w:val="00AC4C96"/>
    <w:rPr>
      <w:rFonts w:ascii="Arial" w:eastAsia="SimSun" w:hAnsi="Arial"/>
      <w:sz w:val="20"/>
      <w:lang w:eastAsia="zh-CN"/>
    </w:rPr>
  </w:style>
  <w:style w:type="paragraph" w:styleId="BalloonText">
    <w:name w:val="Balloon Text"/>
    <w:basedOn w:val="Normal"/>
    <w:link w:val="BalloonTextChar"/>
    <w:semiHidden/>
    <w:rsid w:val="00AC4C96"/>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C4C96"/>
    <w:rPr>
      <w:rFonts w:ascii="Tahoma" w:eastAsia="Times New Roman" w:hAnsi="Tahoma" w:cs="Tahoma"/>
      <w:sz w:val="16"/>
      <w:szCs w:val="16"/>
    </w:rPr>
  </w:style>
  <w:style w:type="paragraph" w:styleId="TOC6">
    <w:name w:val="toc 6"/>
    <w:basedOn w:val="Normal"/>
    <w:next w:val="Normal"/>
    <w:autoRedefine/>
    <w:semiHidden/>
    <w:rsid w:val="00AC4C96"/>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AC4C96"/>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AC4C96"/>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AC4C96"/>
    <w:pPr>
      <w:spacing w:after="0" w:line="240" w:lineRule="auto"/>
      <w:ind w:left="1920"/>
    </w:pPr>
    <w:rPr>
      <w:rFonts w:ascii="Times New Roman" w:eastAsia="Times New Roman" w:hAnsi="Times New Roman" w:cs="Times New Roman"/>
      <w:sz w:val="24"/>
      <w:szCs w:val="24"/>
    </w:rPr>
  </w:style>
  <w:style w:type="paragraph" w:styleId="CommentText">
    <w:name w:val="annotation text"/>
    <w:basedOn w:val="Normal"/>
    <w:link w:val="CommentTextChar"/>
    <w:rsid w:val="00AC4C96"/>
    <w:pPr>
      <w:spacing w:after="0" w:line="240" w:lineRule="auto"/>
      <w:jc w:val="both"/>
    </w:pPr>
    <w:rPr>
      <w:rFonts w:ascii="Century Gothic" w:eastAsia="Times New Roman" w:hAnsi="Century Gothic" w:cs="Arial"/>
      <w:sz w:val="20"/>
      <w:szCs w:val="20"/>
    </w:rPr>
  </w:style>
  <w:style w:type="character" w:customStyle="1" w:styleId="CommentTextChar">
    <w:name w:val="Comment Text Char"/>
    <w:basedOn w:val="DefaultParagraphFont"/>
    <w:link w:val="CommentText"/>
    <w:rsid w:val="00AC4C96"/>
    <w:rPr>
      <w:rFonts w:ascii="Century Gothic" w:eastAsia="Times New Roman" w:hAnsi="Century Gothic" w:cs="Arial"/>
      <w:sz w:val="20"/>
      <w:szCs w:val="20"/>
    </w:rPr>
  </w:style>
  <w:style w:type="paragraph" w:styleId="CommentSubject">
    <w:name w:val="annotation subject"/>
    <w:basedOn w:val="CommentText"/>
    <w:next w:val="CommentText"/>
    <w:link w:val="CommentSubjectChar"/>
    <w:rsid w:val="00AC4C96"/>
    <w:rPr>
      <w:b/>
      <w:bCs/>
    </w:rPr>
  </w:style>
  <w:style w:type="character" w:customStyle="1" w:styleId="CommentSubjectChar">
    <w:name w:val="Comment Subject Char"/>
    <w:basedOn w:val="CommentTextChar"/>
    <w:link w:val="CommentSubject"/>
    <w:rsid w:val="00AC4C96"/>
    <w:rPr>
      <w:b/>
      <w:bCs/>
    </w:rPr>
  </w:style>
  <w:style w:type="paragraph" w:styleId="NormalWeb">
    <w:name w:val="Normal (Web)"/>
    <w:basedOn w:val="Normal"/>
    <w:uiPriority w:val="99"/>
    <w:unhideWhenUsed/>
    <w:rsid w:val="00AC4C9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C4C9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5015</Words>
  <Characters>28592</Characters>
  <Application>Microsoft Office Word</Application>
  <DocSecurity>0</DocSecurity>
  <Lines>238</Lines>
  <Paragraphs>67</Paragraphs>
  <ScaleCrop>false</ScaleCrop>
  <Company/>
  <LinksUpToDate>false</LinksUpToDate>
  <CharactersWithSpaces>33540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2014-04-22T19:16:00Z</dcterms:created>
  <dcterms:modified xsi:type="dcterms:W3CDTF">2014-04-22T19:17:00Z</dcterms:modified>
</cp:coreProperties>
</file>