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A0BA72" wp14:paraId="2C078E63" wp14:textId="45D5091F">
      <w:pPr>
        <w:spacing w:before="0" w:beforeAutospacing="off" w:after="0" w:afterAutospacing="off" w:line="240" w:lineRule="auto"/>
        <w:rPr>
          <w:rFonts w:ascii="Calibri" w:hAnsi="Calibri" w:eastAsia="Calibri" w:cs="Calibri"/>
          <w:b w:val="1"/>
          <w:bCs w:val="1"/>
          <w:i w:val="0"/>
          <w:iCs w:val="0"/>
          <w:noProof w:val="0"/>
          <w:color w:val="000000" w:themeColor="text1" w:themeTint="FF" w:themeShade="FF"/>
          <w:sz w:val="24"/>
          <w:szCs w:val="24"/>
          <w:highlight w:val="cyan"/>
          <w:lang w:val="en-US"/>
        </w:rPr>
      </w:pPr>
      <w:r w:rsidRPr="5EA0BA72" w:rsidR="4AD4B522">
        <w:rPr>
          <w:rFonts w:ascii="Calibri" w:hAnsi="Calibri" w:eastAsia="Calibri" w:cs="Calibri"/>
          <w:b w:val="1"/>
          <w:bCs w:val="1"/>
          <w:i w:val="0"/>
          <w:iCs w:val="0"/>
          <w:noProof w:val="0"/>
          <w:color w:val="000000" w:themeColor="text1" w:themeTint="FF" w:themeShade="FF"/>
          <w:sz w:val="24"/>
          <w:szCs w:val="24"/>
          <w:highlight w:val="cyan"/>
          <w:lang w:val="en-US"/>
        </w:rPr>
        <w:t>Document 1: Definition of Done:</w:t>
      </w:r>
    </w:p>
    <w:p w:rsidR="5EA0BA72" w:rsidP="5EA0BA72" w:rsidRDefault="5EA0BA72" w14:paraId="2119ED55" w14:textId="2F328E3C">
      <w:pPr>
        <w:spacing w:before="0" w:beforeAutospacing="off" w:after="0" w:afterAutospacing="off" w:line="240" w:lineRule="auto"/>
        <w:rPr>
          <w:rFonts w:ascii="Calibri" w:hAnsi="Calibri" w:eastAsia="Calibri" w:cs="Calibri"/>
          <w:b w:val="0"/>
          <w:bCs w:val="0"/>
          <w:i w:val="0"/>
          <w:iCs w:val="0"/>
          <w:noProof w:val="0"/>
          <w:color w:val="000000" w:themeColor="text1" w:themeTint="FF" w:themeShade="FF"/>
          <w:sz w:val="24"/>
          <w:szCs w:val="24"/>
          <w:highlight w:val="cyan"/>
          <w:lang w:val="en-US"/>
        </w:rPr>
      </w:pPr>
    </w:p>
    <w:p w:rsidR="4AD4B522" w:rsidP="5EA0BA72" w:rsidRDefault="4AD4B522" w14:paraId="105CC212" w14:textId="7376489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5EA0BA72" w:rsidR="4AD4B522">
        <w:rPr>
          <w:rFonts w:ascii="Calibri" w:hAnsi="Calibri" w:eastAsia="Calibri" w:cs="Calibri"/>
          <w:b w:val="0"/>
          <w:bCs w:val="0"/>
          <w:i w:val="0"/>
          <w:iCs w:val="0"/>
          <w:noProof w:val="0"/>
          <w:color w:val="000000" w:themeColor="text1" w:themeTint="FF" w:themeShade="FF"/>
          <w:sz w:val="24"/>
          <w:szCs w:val="24"/>
          <w:lang w:val="en-US"/>
        </w:rPr>
        <w:t>Definition of Done</w:t>
      </w:r>
      <w:r w:rsidRPr="5EA0BA72" w:rsidR="4BB240C6">
        <w:rPr>
          <w:rFonts w:ascii="Calibri" w:hAnsi="Calibri" w:eastAsia="Calibri" w:cs="Calibri"/>
          <w:b w:val="0"/>
          <w:bCs w:val="0"/>
          <w:i w:val="0"/>
          <w:iCs w:val="0"/>
          <w:noProof w:val="0"/>
          <w:color w:val="000000" w:themeColor="text1" w:themeTint="FF" w:themeShade="FF"/>
          <w:sz w:val="24"/>
          <w:szCs w:val="24"/>
          <w:lang w:val="en-US"/>
        </w:rPr>
        <w:t xml:space="preserve"> (DOD)</w:t>
      </w:r>
      <w:r w:rsidRPr="5EA0BA72" w:rsidR="4AD4B522">
        <w:rPr>
          <w:rFonts w:ascii="Calibri" w:hAnsi="Calibri" w:eastAsia="Calibri" w:cs="Calibri"/>
          <w:b w:val="0"/>
          <w:bCs w:val="0"/>
          <w:i w:val="0"/>
          <w:iCs w:val="0"/>
          <w:noProof w:val="0"/>
          <w:color w:val="000000" w:themeColor="text1" w:themeTint="FF" w:themeShade="FF"/>
          <w:sz w:val="24"/>
          <w:szCs w:val="24"/>
          <w:lang w:val="en-US"/>
        </w:rPr>
        <w:t xml:space="preserve"> checklist for my project “Implementation of front running alert in ATS system is given below.</w:t>
      </w:r>
    </w:p>
    <w:p w:rsidR="5EA0BA72" w:rsidP="5EA0BA72" w:rsidRDefault="5EA0BA72" w14:paraId="22E474D6" w14:textId="66E3C369">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AD4B522" w:rsidP="5EA0BA72" w:rsidRDefault="4AD4B522" w14:paraId="3561895D" w14:textId="26409CBB">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Produced Code for Presumed Functionalities:</w:t>
      </w:r>
    </w:p>
    <w:p w:rsidR="4AD4B522" w:rsidP="5EA0BA72" w:rsidRDefault="4AD4B522" w14:paraId="6697643B" w14:textId="1ED1EDF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code developed </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fulfill</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functionalities outlined in the user stories.</w:t>
      </w:r>
    </w:p>
    <w:p w:rsidR="4AD4B522" w:rsidP="5EA0BA72" w:rsidRDefault="4AD4B522" w14:paraId="4A8AACC4" w14:textId="20B21778">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intended features and scenarios </w:t>
      </w:r>
      <w:r w:rsidRPr="5EA0BA72" w:rsidR="71EA4AB2">
        <w:rPr>
          <w:rFonts w:ascii="Calibri" w:hAnsi="Calibri" w:eastAsia="Calibri" w:cs="Calibri"/>
          <w:b w:val="0"/>
          <w:bCs w:val="0"/>
          <w:i w:val="0"/>
          <w:iCs w:val="0"/>
          <w:caps w:val="0"/>
          <w:smallCaps w:val="0"/>
          <w:noProof w:val="0"/>
          <w:color w:val="000000" w:themeColor="text1" w:themeTint="FF" w:themeShade="FF"/>
          <w:sz w:val="24"/>
          <w:szCs w:val="24"/>
          <w:lang w:val="en-US"/>
        </w:rPr>
        <w:t>should</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A0BA72" w:rsidR="6CBA6547">
        <w:rPr>
          <w:rFonts w:ascii="Calibri" w:hAnsi="Calibri" w:eastAsia="Calibri" w:cs="Calibri"/>
          <w:b w:val="0"/>
          <w:bCs w:val="0"/>
          <w:i w:val="0"/>
          <w:iCs w:val="0"/>
          <w:caps w:val="0"/>
          <w:smallCaps w:val="0"/>
          <w:noProof w:val="0"/>
          <w:color w:val="000000" w:themeColor="text1" w:themeTint="FF" w:themeShade="FF"/>
          <w:sz w:val="24"/>
          <w:szCs w:val="24"/>
          <w:lang w:val="en-US"/>
        </w:rPr>
        <w:t>be implemented as described.</w:t>
      </w:r>
    </w:p>
    <w:p w:rsidR="5EA0BA72" w:rsidP="5EA0BA72" w:rsidRDefault="5EA0BA72" w14:paraId="5F13701B" w14:textId="67A56BAF">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05745FCD" w14:textId="43B5AD0A">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Assumptions of User Story Met: </w:t>
      </w:r>
    </w:p>
    <w:p w:rsidR="4AD4B522" w:rsidP="5EA0BA72" w:rsidRDefault="4AD4B522" w14:paraId="726DDC7D" w14:textId="7A0C889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assumptions and conditions specified in the user stories </w:t>
      </w:r>
      <w:r w:rsidRPr="5EA0BA72" w:rsidR="34360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validated and met.</w:t>
      </w:r>
    </w:p>
    <w:p w:rsidR="4AD4B522" w:rsidP="5EA0BA72" w:rsidRDefault="4AD4B522" w14:paraId="00FF7CC8" w14:textId="2D304350">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stories </w:t>
      </w:r>
      <w:r w:rsidRPr="5EA0BA72" w:rsidR="7A2A7FB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reviewed to ensure that all implicit and explicit assumptions are addressed.</w:t>
      </w:r>
    </w:p>
    <w:p w:rsidR="5EA0BA72" w:rsidP="5EA0BA72" w:rsidRDefault="5EA0BA72" w14:paraId="5446F32B" w14:textId="68E40C4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021CC6E" w14:textId="7724BE2F">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Project Builds Without Errors:</w:t>
      </w:r>
    </w:p>
    <w:p w:rsidR="4AD4B522" w:rsidP="5EA0BA72" w:rsidRDefault="4AD4B522" w14:paraId="215C9B54" w14:textId="1378620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project</w:t>
      </w:r>
      <w:r w:rsidRPr="5EA0BA72" w:rsidR="292372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should</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build successfully in the development environment.</w:t>
      </w:r>
      <w:r>
        <w:br/>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w:t>
      </w:r>
      <w:r w:rsidRPr="5EA0BA72" w:rsidR="731963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not be any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compilation or build errors. </w:t>
      </w:r>
    </w:p>
    <w:p w:rsidR="5EA0BA72" w:rsidP="5EA0BA72" w:rsidRDefault="5EA0BA72" w14:paraId="5E6643E1" w14:textId="7A031C9D">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972F479" w14:textId="4CA87C1B">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Unit Tests Written and Passing:</w:t>
      </w:r>
    </w:p>
    <w:p w:rsidR="4AD4B522" w:rsidP="5EA0BA72" w:rsidRDefault="4AD4B522" w14:paraId="23912536" w14:textId="7AEACCB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Unit tests </w:t>
      </w:r>
      <w:r w:rsidRPr="5EA0BA72" w:rsidR="6B205736">
        <w:rPr>
          <w:rFonts w:ascii="Calibri" w:hAnsi="Calibri" w:eastAsia="Calibri" w:cs="Calibri"/>
          <w:b w:val="0"/>
          <w:bCs w:val="0"/>
          <w:i w:val="0"/>
          <w:iCs w:val="0"/>
          <w:caps w:val="0"/>
          <w:smallCaps w:val="0"/>
          <w:noProof w:val="0"/>
          <w:color w:val="000000" w:themeColor="text1" w:themeTint="FF" w:themeShade="FF"/>
          <w:sz w:val="24"/>
          <w:szCs w:val="24"/>
          <w:lang w:val="en-US"/>
        </w:rPr>
        <w:t>should b</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e created for all new features and functionalities.</w:t>
      </w:r>
    </w:p>
    <w:p w:rsidR="4AD4B522" w:rsidP="5EA0BA72" w:rsidRDefault="4AD4B522" w14:paraId="2900E7B6" w14:textId="32E2177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unit tests </w:t>
      </w:r>
      <w:r w:rsidRPr="5EA0BA72" w:rsidR="0BF4AB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pass successfully, ensuring the code behaves as expected. </w:t>
      </w:r>
    </w:p>
    <w:p w:rsidR="5EA0BA72" w:rsidP="5EA0BA72" w:rsidRDefault="5EA0BA72" w14:paraId="3A927389" w14:textId="7D5F4C7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3EEB15E7" w14:textId="5F7A1F04">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Project Deployed on the Test Environment Identical to Production Platform:</w:t>
      </w:r>
    </w:p>
    <w:p w:rsidR="4AD4B522" w:rsidP="5EA0BA72" w:rsidRDefault="4AD4B522" w14:paraId="4296B0CB" w14:textId="1BF6B9AB">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application </w:t>
      </w:r>
      <w:r w:rsidRPr="5EA0BA72" w:rsidR="47653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which is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deployed to a test environment </w:t>
      </w:r>
      <w:r w:rsidRPr="5EA0BA72" w:rsidR="7EF235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the replication of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production setup.</w:t>
      </w:r>
    </w:p>
    <w:p w:rsidR="4AD4B522" w:rsidP="5EA0BA72" w:rsidRDefault="4AD4B522" w14:paraId="75704F77" w14:textId="3B7EE60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Deployment scripts and procedures </w:t>
      </w:r>
      <w:r w:rsidRPr="5EA0BA72" w:rsidR="660F366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tested and validated. </w:t>
      </w:r>
    </w:p>
    <w:p w:rsidR="5EA0BA72" w:rsidP="5EA0BA72" w:rsidRDefault="5EA0BA72" w14:paraId="3F21E070" w14:textId="0AE7131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61D34AA3" w14:textId="792F65DA">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Tests on Devices/Browsers Listed in the Project Assumptions Passed:</w:t>
      </w:r>
      <w:r w:rsidRPr="5EA0BA72" w:rsidR="29A79ED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AD4B522" w:rsidP="5EA0BA72" w:rsidRDefault="4AD4B522" w14:paraId="5A9EEE47" w14:textId="207EB0D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application </w:t>
      </w:r>
      <w:r w:rsidRPr="5EA0BA72" w:rsidR="478BA9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tested on all specified devices and browsers.</w:t>
      </w:r>
    </w:p>
    <w:p w:rsidR="4AD4B522" w:rsidP="5EA0BA72" w:rsidRDefault="4AD4B522" w14:paraId="62900F05" w14:textId="7C6B5B7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Compatibility and performance tests </w:t>
      </w:r>
      <w:r w:rsidRPr="5EA0BA72" w:rsidR="76D175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conducted to ensure cross-platform functionality.</w:t>
      </w:r>
      <w:r w:rsidRPr="5EA0BA72" w:rsidR="1DAAAF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EA0BA72" w:rsidP="5EA0BA72" w:rsidRDefault="5EA0BA72" w14:paraId="4CD5ECDA" w14:textId="6DFB91BD">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2CB9B6CC" w14:textId="1A0E92FD">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OK-ed by UX Designer:</w:t>
      </w:r>
    </w:p>
    <w:p w:rsidR="4AD4B522" w:rsidP="5EA0BA72" w:rsidRDefault="4AD4B522" w14:paraId="093DFE53" w14:textId="7DC5F8A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feature </w:t>
      </w:r>
      <w:r w:rsidRPr="5EA0BA72" w:rsidR="6CCDD4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reviewed and approved by the UX designer.</w:t>
      </w:r>
    </w:p>
    <w:p w:rsidR="4AD4B522" w:rsidP="5EA0BA72" w:rsidRDefault="4AD4B522" w14:paraId="5DFB0989" w14:textId="37EF3BA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Design and usability criteria </w:t>
      </w:r>
      <w:r w:rsidRPr="5EA0BA72" w:rsidR="57B863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met, ensuring a positive user experience. </w:t>
      </w:r>
    </w:p>
    <w:p w:rsidR="5EA0BA72" w:rsidP="5EA0BA72" w:rsidRDefault="5EA0BA72" w14:paraId="52359A7C" w14:textId="275C17DD">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1301C98" w14:textId="015C572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QA Performed &amp; Issues Resolved:</w:t>
      </w:r>
    </w:p>
    <w:p w:rsidR="4AD4B522" w:rsidP="5EA0BA72" w:rsidRDefault="4AD4B522" w14:paraId="4FE04D83" w14:textId="47C375C9">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Quality Assurance (QA) testing </w:t>
      </w:r>
      <w:r w:rsidRPr="5EA0BA72" w:rsidR="3C37EA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completed, including functional, regression, and performance tests.</w:t>
      </w:r>
    </w:p>
    <w:p w:rsidR="4AD4B522" w:rsidP="5EA0BA72" w:rsidRDefault="4AD4B522" w14:paraId="3A0A96E7" w14:textId="5D5896B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identified issues and bugs </w:t>
      </w:r>
      <w:r w:rsidRPr="5EA0BA72" w:rsidR="3F093D6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resolved before marking the user story as done. </w:t>
      </w:r>
    </w:p>
    <w:p w:rsidR="5EA0BA72" w:rsidP="5EA0BA72" w:rsidRDefault="5EA0BA72" w14:paraId="28F7126C" w14:textId="3B4BEAD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453F0B1A" w14:textId="381A314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Tested Against Acceptance Criteria:</w:t>
      </w:r>
    </w:p>
    <w:p w:rsidR="4AD4B522" w:rsidP="5EA0BA72" w:rsidRDefault="4AD4B522" w14:paraId="4987159A" w14:textId="27E820C7">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feature </w:t>
      </w:r>
      <w:r w:rsidRPr="5EA0BA72" w:rsidR="1C3A2F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tested thoroughly against the predefined acceptance criteria.</w:t>
      </w:r>
    </w:p>
    <w:p w:rsidR="4AD4B522" w:rsidP="5EA0BA72" w:rsidRDefault="4AD4B522" w14:paraId="3BCB31C5" w14:textId="0BF7FC5E">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Acceptance tests </w:t>
      </w:r>
      <w:r w:rsidRPr="5EA0BA72" w:rsidR="5E2C255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documented and results </w:t>
      </w:r>
      <w:r w:rsidRPr="5EA0BA72" w:rsidR="359880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with the Product Owner. </w:t>
      </w:r>
    </w:p>
    <w:p w:rsidR="5EA0BA72" w:rsidP="5EA0BA72" w:rsidRDefault="5EA0BA72" w14:paraId="68463BCF" w14:textId="775D71A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7B7535EA" w14:textId="40E4F1FE">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OK-ed by Product Owner:</w:t>
      </w:r>
    </w:p>
    <w:p w:rsidR="4AD4B522" w:rsidP="5EA0BA72" w:rsidRDefault="4AD4B522" w14:paraId="03DAD87E" w14:textId="60E94A3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Product Owner </w:t>
      </w:r>
      <w:r w:rsidRPr="5EA0BA72" w:rsidR="5EEE28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 and approve the feature.</w:t>
      </w:r>
    </w:p>
    <w:p w:rsidR="4AD4B522" w:rsidP="5EA0BA72" w:rsidRDefault="4AD4B522" w14:paraId="7228D34B" w14:textId="1A36FA4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Any feedback or changes requested by the Product Owner </w:t>
      </w:r>
      <w:r w:rsidRPr="5EA0BA72" w:rsidR="464851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addressed. </w:t>
      </w:r>
    </w:p>
    <w:p w:rsidR="5EA0BA72" w:rsidP="5EA0BA72" w:rsidRDefault="5EA0BA72" w14:paraId="29349851" w14:textId="4A942C8B">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6BF1FC93" w14:textId="3B9278C4">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Refactoring Completed:</w:t>
      </w:r>
    </w:p>
    <w:p w:rsidR="4AD4B522" w:rsidP="5EA0BA72" w:rsidRDefault="4AD4B522" w14:paraId="7D8020F8" w14:textId="40163CA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Code is refactored to improve readability, maintainability, and performance.</w:t>
      </w:r>
    </w:p>
    <w:p w:rsidR="4AD4B522" w:rsidP="5EA0BA72" w:rsidRDefault="4AD4B522" w14:paraId="46E887F2" w14:textId="2EB7013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Refactoring </w:t>
      </w:r>
      <w:r w:rsidRPr="5EA0BA72" w:rsidR="7B98FE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 introduce new bugs or regressions. </w:t>
      </w:r>
    </w:p>
    <w:p w:rsidR="5EA0BA72" w:rsidP="5EA0BA72" w:rsidRDefault="5EA0BA72" w14:paraId="48D56BE4" w14:textId="181221F9">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ADAFC84" w14:textId="14BB28EB">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Any Configuration or Build Changes Documented:</w:t>
      </w:r>
    </w:p>
    <w:p w:rsidR="4AD4B522" w:rsidP="5EA0BA72" w:rsidRDefault="4AD4B522" w14:paraId="5E4CDE1C" w14:textId="3593321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configuration changes and build processes </w:t>
      </w:r>
      <w:r w:rsidRPr="5EA0BA72" w:rsidR="57407A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documented.</w:t>
      </w:r>
    </w:p>
    <w:p w:rsidR="4AD4B522" w:rsidP="5EA0BA72" w:rsidRDefault="4AD4B522" w14:paraId="71F5E520" w14:textId="35EFFFF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Documentation </w:t>
      </w:r>
      <w:r w:rsidRPr="5EA0BA72" w:rsidR="6E0350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updated to reflect the current state of the project. </w:t>
      </w:r>
    </w:p>
    <w:p w:rsidR="5EA0BA72" w:rsidP="5EA0BA72" w:rsidRDefault="5EA0BA72" w14:paraId="19198C2D" w14:textId="219209CC">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123393E3" w14:textId="15C5D298">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Documentation Updated:</w:t>
      </w:r>
    </w:p>
    <w:p w:rsidR="4AD4B522" w:rsidP="5EA0BA72" w:rsidRDefault="4AD4B522" w14:paraId="4A701206" w14:textId="401B54F4">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manuals, technical documentation, and help guides </w:t>
      </w:r>
      <w:r w:rsidRPr="5EA0BA72" w:rsidR="170C0F4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updated to include new features and changes.</w:t>
      </w:r>
    </w:p>
    <w:p w:rsidR="4AD4B522" w:rsidP="5EA0BA72" w:rsidRDefault="4AD4B522" w14:paraId="05805F5E" w14:textId="3268060A">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Documentation </w:t>
      </w:r>
      <w:r w:rsidRPr="5EA0BA72" w:rsidR="42825D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for accuracy and completeness. </w:t>
      </w:r>
    </w:p>
    <w:p w:rsidR="5EA0BA72" w:rsidP="5EA0BA72" w:rsidRDefault="5EA0BA72" w14:paraId="2B1F8F35" w14:textId="0C297CC1">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0BB5CB91" w14:textId="5D6C5758">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Peer Code Review Performed:</w:t>
      </w:r>
    </w:p>
    <w:p w:rsidR="4AD4B522" w:rsidP="5EA0BA72" w:rsidRDefault="4AD4B522" w14:paraId="07D0021F" w14:textId="324924A6">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Code changes </w:t>
      </w:r>
      <w:r w:rsidRPr="5EA0BA72" w:rsidR="39A173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peer-reviewed by other developers.</w:t>
      </w:r>
    </w:p>
    <w:p w:rsidR="4AD4B522" w:rsidP="5EA0BA72" w:rsidRDefault="4AD4B522" w14:paraId="1420A1DD" w14:textId="2179E3B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Feedback from code reviews </w:t>
      </w:r>
      <w:r w:rsidRPr="5EA0BA72" w:rsidR="21B7BCF3">
        <w:rPr>
          <w:rFonts w:ascii="Calibri" w:hAnsi="Calibri" w:eastAsia="Calibri" w:cs="Calibri"/>
          <w:b w:val="0"/>
          <w:bCs w:val="0"/>
          <w:i w:val="0"/>
          <w:iCs w:val="0"/>
          <w:caps w:val="0"/>
          <w:smallCaps w:val="0"/>
          <w:noProof w:val="0"/>
          <w:color w:val="000000" w:themeColor="text1" w:themeTint="FF" w:themeShade="FF"/>
          <w:sz w:val="24"/>
          <w:szCs w:val="24"/>
          <w:lang w:val="en-US"/>
        </w:rPr>
        <w:t>should be</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incorporated, and any issues </w:t>
      </w:r>
      <w:r w:rsidRPr="5EA0BA72" w:rsidR="03FF73D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raised 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addressed.</w:t>
      </w:r>
    </w:p>
    <w:p w:rsidR="5EA0BA72" w:rsidP="5EA0BA72" w:rsidRDefault="5EA0BA72" w14:paraId="373CFCB7" w14:textId="2C812F9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87E5171" w:rsidP="5EA0BA72" w:rsidRDefault="487E5171" w14:paraId="10E657C3" w14:textId="1B7180E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5EA0BA72" w:rsidR="487E5171">
        <w:rPr>
          <w:rFonts w:ascii="Calibri" w:hAnsi="Calibri" w:eastAsia="Calibri" w:cs="Calibri"/>
          <w:b w:val="1"/>
          <w:bCs w:val="1"/>
          <w:i w:val="0"/>
          <w:iCs w:val="0"/>
          <w:noProof w:val="0"/>
          <w:color w:val="000000" w:themeColor="text1" w:themeTint="FF" w:themeShade="FF"/>
          <w:sz w:val="24"/>
          <w:szCs w:val="24"/>
          <w:highlight w:val="cyan"/>
          <w:lang w:val="en-US"/>
        </w:rPr>
        <w:t>Document 2- Product Vision:</w:t>
      </w:r>
    </w:p>
    <w:p w:rsidR="5EA0BA72" w:rsidP="453BED93" w:rsidRDefault="5EA0BA72" w14:paraId="59689821" w14:textId="08C9C6D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2102"/>
        <w:gridCol w:w="2274"/>
        <w:gridCol w:w="2499"/>
        <w:gridCol w:w="2139"/>
      </w:tblGrid>
      <w:tr w:rsidR="453BED93" w:rsidTr="453BED93" w14:paraId="7327C527">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0F1EFDD" w14:textId="5469675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Scrum Project Name</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53BED93" w:rsidP="453BED93" w:rsidRDefault="453BED93" w14:paraId="1A1B6251" w14:textId="0D8D3DAF">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Implementation of Front Running Alert in ATS</w:t>
            </w:r>
          </w:p>
        </w:tc>
      </w:tr>
      <w:tr w:rsidR="453BED93" w:rsidTr="453BED93" w14:paraId="0B64FC7A">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062E2613" w14:textId="5B6AD58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Venue</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53BED93" w:rsidP="453BED93" w:rsidRDefault="453BED93" w14:paraId="536C9B73" w14:textId="347F5B06">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Meeting Room at Client Location</w:t>
            </w:r>
          </w:p>
        </w:tc>
      </w:tr>
      <w:tr w:rsidR="453BED93" w:rsidTr="453BED93" w14:paraId="76F39B1D">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33F9F32E" w14:textId="35D0B88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Date</w:t>
            </w:r>
          </w:p>
        </w:tc>
        <w:tc>
          <w:tcPr>
            <w:tcW w:w="22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368E4633" w14:textId="27E39CD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Start Time:</w:t>
            </w:r>
          </w:p>
        </w:tc>
        <w:tc>
          <w:tcPr>
            <w:tcW w:w="249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36D2CC9C" w14:textId="4F703AE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 xml:space="preserve">End Time: </w:t>
            </w:r>
          </w:p>
        </w:tc>
        <w:tc>
          <w:tcPr>
            <w:tcW w:w="21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12824E59" w14:textId="4436E01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Duration:</w:t>
            </w:r>
          </w:p>
        </w:tc>
      </w:tr>
      <w:tr w:rsidR="453BED93" w:rsidTr="453BED93" w14:paraId="39DDA489">
        <w:trPr>
          <w:trHeight w:val="315"/>
        </w:trPr>
        <w:tc>
          <w:tcPr>
            <w:tcW w:w="2102"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53BED93" w:rsidP="453BED93" w:rsidRDefault="453BED93" w14:paraId="6DD183D4" w14:textId="67A3B92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Client</w:t>
            </w:r>
          </w:p>
        </w:tc>
        <w:tc>
          <w:tcPr>
            <w:tcW w:w="6912" w:type="dxa"/>
            <w:gridSpan w:val="3"/>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53BED93" w:rsidP="453BED93" w:rsidRDefault="453BED93" w14:paraId="335736F5" w14:textId="3AA04F4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CBA</w:t>
            </w:r>
          </w:p>
        </w:tc>
      </w:tr>
      <w:tr w:rsidR="453BED93" w:rsidTr="453BED93" w14:paraId="3D4B6CE5">
        <w:trPr>
          <w:trHeight w:val="2835"/>
        </w:trPr>
        <w:tc>
          <w:tcPr>
            <w:tcW w:w="2102"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53BED93" w:rsidP="453BED93" w:rsidRDefault="453BED93" w14:paraId="5015E5E6" w14:textId="704BC78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Stakeholder List</w:t>
            </w:r>
          </w:p>
        </w:tc>
        <w:tc>
          <w:tcPr>
            <w:tcW w:w="2274"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53BED93" w:rsidP="453BED93" w:rsidRDefault="453BED93" w14:paraId="3A0DEEDF" w14:textId="3A2B72B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Business Team</w:t>
            </w:r>
          </w:p>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1A1CFBC1" w14:textId="0EBDAFD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Compliance Team of Bank</w:t>
            </w:r>
          </w:p>
        </w:tc>
      </w:tr>
      <w:tr w:rsidR="453BED93" w:rsidTr="453BED93" w14:paraId="3AF3C47D">
        <w:trPr>
          <w:trHeight w:val="315"/>
        </w:trPr>
        <w:tc>
          <w:tcPr>
            <w:tcW w:w="2102" w:type="dxa"/>
            <w:vMerge/>
            <w:tcBorders>
              <w:top w:sz="0"/>
              <w:left w:val="single" w:color="000000" w:themeColor="text1" w:sz="0"/>
              <w:bottom w:sz="0"/>
              <w:right w:val="single" w:color="000000" w:themeColor="text1" w:sz="0"/>
            </w:tcBorders>
            <w:tcMar/>
            <w:vAlign w:val="center"/>
          </w:tcPr>
          <w:p w14:paraId="0F92ACFF"/>
        </w:tc>
        <w:tc>
          <w:tcPr>
            <w:tcW w:w="2274" w:type="dxa"/>
            <w:vMerge/>
            <w:tcBorders>
              <w:top w:sz="0"/>
              <w:left w:val="single" w:color="000000" w:themeColor="text1" w:sz="0"/>
              <w:bottom w:sz="0"/>
              <w:right w:val="single" w:color="000000" w:themeColor="text1" w:sz="0"/>
            </w:tcBorders>
            <w:tcMar/>
            <w:vAlign w:val="center"/>
          </w:tcPr>
          <w:p w14:paraId="5C86FA3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8BD1504" w14:textId="6BB04053">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Trade Desk</w:t>
            </w:r>
          </w:p>
        </w:tc>
      </w:tr>
      <w:tr w:rsidR="453BED93" w:rsidTr="453BED93" w14:paraId="66473BC4">
        <w:trPr>
          <w:trHeight w:val="315"/>
        </w:trPr>
        <w:tc>
          <w:tcPr>
            <w:tcW w:w="2102" w:type="dxa"/>
            <w:vMerge/>
            <w:tcBorders>
              <w:top w:sz="0"/>
              <w:left w:val="single" w:color="000000" w:themeColor="text1" w:sz="0"/>
              <w:bottom w:sz="0"/>
              <w:right w:val="single" w:color="000000" w:themeColor="text1" w:sz="0"/>
            </w:tcBorders>
            <w:tcMar/>
            <w:vAlign w:val="center"/>
          </w:tcPr>
          <w:p w14:paraId="090FCAFD"/>
        </w:tc>
        <w:tc>
          <w:tcPr>
            <w:tcW w:w="2274" w:type="dxa"/>
            <w:vMerge/>
            <w:tcBorders>
              <w:top w:sz="0"/>
              <w:left w:val="single" w:color="000000" w:themeColor="text1" w:sz="0"/>
              <w:bottom w:val="single" w:color="000000" w:themeColor="text1" w:sz="0"/>
              <w:right w:val="single" w:color="000000" w:themeColor="text1" w:sz="0"/>
            </w:tcBorders>
            <w:tcMar/>
            <w:vAlign w:val="center"/>
          </w:tcPr>
          <w:p w14:paraId="1E17B69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0B91428B" w14:textId="473A5DDA">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Bank Users</w:t>
            </w:r>
          </w:p>
        </w:tc>
      </w:tr>
      <w:tr w:rsidR="453BED93" w:rsidTr="453BED93" w14:paraId="69B6B76A">
        <w:trPr>
          <w:trHeight w:val="315"/>
        </w:trPr>
        <w:tc>
          <w:tcPr>
            <w:tcW w:w="2102" w:type="dxa"/>
            <w:vMerge/>
            <w:tcBorders>
              <w:top w:sz="0"/>
              <w:left w:val="single" w:color="000000" w:themeColor="text1" w:sz="0"/>
              <w:bottom w:sz="0"/>
              <w:right w:val="single" w:color="000000" w:themeColor="text1" w:sz="0"/>
            </w:tcBorders>
            <w:tcMar/>
            <w:vAlign w:val="center"/>
          </w:tcPr>
          <w:p w14:paraId="6BD38DD3"/>
        </w:tc>
        <w:tc>
          <w:tcPr>
            <w:tcW w:w="22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31CDD761" w14:textId="1540165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Bank Technology Team</w:t>
            </w:r>
          </w:p>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6106AECF" w14:textId="0D3EDCC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proofErr w:type="spellStart"/>
            <w:r w:rsidRPr="453BED93" w:rsidR="453BED93">
              <w:rPr>
                <w:rFonts w:ascii="Calibri" w:hAnsi="Calibri" w:eastAsia="Calibri" w:cs="Calibri"/>
                <w:b w:val="0"/>
                <w:bCs w:val="0"/>
                <w:i w:val="0"/>
                <w:iCs w:val="0"/>
                <w:strike w:val="0"/>
                <w:dstrike w:val="0"/>
                <w:color w:val="000000" w:themeColor="text1" w:themeTint="FF" w:themeShade="FF"/>
                <w:sz w:val="22"/>
                <w:szCs w:val="22"/>
                <w:u w:val="none"/>
              </w:rPr>
              <w:t>Abinitio</w:t>
            </w:r>
            <w:proofErr w:type="spellEnd"/>
            <w:r w:rsidRPr="453BED93" w:rsidR="453BED93">
              <w:rPr>
                <w:rFonts w:ascii="Calibri" w:hAnsi="Calibri" w:eastAsia="Calibri" w:cs="Calibri"/>
                <w:b w:val="0"/>
                <w:bCs w:val="0"/>
                <w:i w:val="0"/>
                <w:iCs w:val="0"/>
                <w:strike w:val="0"/>
                <w:dstrike w:val="0"/>
                <w:color w:val="000000" w:themeColor="text1" w:themeTint="FF" w:themeShade="FF"/>
                <w:sz w:val="22"/>
                <w:szCs w:val="22"/>
                <w:u w:val="none"/>
              </w:rPr>
              <w:t xml:space="preserve"> Team</w:t>
            </w:r>
          </w:p>
        </w:tc>
      </w:tr>
      <w:tr w:rsidR="453BED93" w:rsidTr="453BED93" w14:paraId="396B996D">
        <w:trPr>
          <w:trHeight w:val="1575"/>
        </w:trPr>
        <w:tc>
          <w:tcPr>
            <w:tcW w:w="2102" w:type="dxa"/>
            <w:vMerge/>
            <w:tcBorders>
              <w:top w:sz="0"/>
              <w:left w:val="single" w:color="000000" w:themeColor="text1" w:sz="0"/>
              <w:bottom w:sz="0"/>
              <w:right w:val="single" w:color="000000" w:themeColor="text1" w:sz="0"/>
            </w:tcBorders>
            <w:tcMar/>
            <w:vAlign w:val="center"/>
          </w:tcPr>
          <w:p w14:paraId="381D77E6"/>
        </w:tc>
        <w:tc>
          <w:tcPr>
            <w:tcW w:w="2274"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53BED93" w:rsidP="453BED93" w:rsidRDefault="453BED93" w14:paraId="5B769779" w14:textId="50EC66F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Scrum Team</w:t>
            </w:r>
          </w:p>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3B49D452" w14:textId="2619100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Product Owner</w:t>
            </w:r>
          </w:p>
        </w:tc>
      </w:tr>
      <w:tr w:rsidR="453BED93" w:rsidTr="453BED93" w14:paraId="508AD801">
        <w:trPr>
          <w:trHeight w:val="315"/>
        </w:trPr>
        <w:tc>
          <w:tcPr>
            <w:tcW w:w="2102" w:type="dxa"/>
            <w:vMerge/>
            <w:tcBorders>
              <w:top w:sz="0"/>
              <w:left w:val="single" w:color="000000" w:themeColor="text1" w:sz="0"/>
              <w:bottom w:sz="0"/>
              <w:right w:val="single" w:color="000000" w:themeColor="text1" w:sz="0"/>
            </w:tcBorders>
            <w:tcMar/>
            <w:vAlign w:val="center"/>
          </w:tcPr>
          <w:p w14:paraId="00AEBF85"/>
        </w:tc>
        <w:tc>
          <w:tcPr>
            <w:tcW w:w="2274" w:type="dxa"/>
            <w:vMerge/>
            <w:tcBorders>
              <w:top w:sz="0"/>
              <w:left w:val="single" w:color="000000" w:themeColor="text1" w:sz="0"/>
              <w:bottom w:val="single" w:color="000000" w:themeColor="text1" w:sz="0"/>
              <w:right w:val="single" w:color="000000" w:themeColor="text1" w:sz="0"/>
            </w:tcBorders>
            <w:tcMar/>
            <w:vAlign w:val="center"/>
          </w:tcPr>
          <w:p w14:paraId="30A2D997"/>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02AAB8DB" w14:textId="613523C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Scrum Master</w:t>
            </w:r>
          </w:p>
        </w:tc>
      </w:tr>
      <w:tr w:rsidR="453BED93" w:rsidTr="453BED93" w14:paraId="2D878089">
        <w:trPr>
          <w:trHeight w:val="315"/>
        </w:trPr>
        <w:tc>
          <w:tcPr>
            <w:tcW w:w="2102" w:type="dxa"/>
            <w:vMerge/>
            <w:tcBorders>
              <w:top w:sz="0"/>
              <w:left w:val="single" w:color="000000" w:themeColor="text1" w:sz="0"/>
              <w:bottom w:sz="0"/>
              <w:right w:val="single" w:color="000000" w:themeColor="text1" w:sz="0"/>
            </w:tcBorders>
            <w:tcMar/>
            <w:vAlign w:val="center"/>
          </w:tcPr>
          <w:p w14:paraId="33D358F4"/>
        </w:tc>
        <w:tc>
          <w:tcPr>
            <w:tcW w:w="2274" w:type="dxa"/>
            <w:vMerge/>
            <w:tcBorders>
              <w:top w:sz="0"/>
              <w:left w:val="single" w:color="000000" w:themeColor="text1" w:sz="0"/>
              <w:bottom w:sz="0"/>
              <w:right w:val="single" w:color="000000" w:themeColor="text1" w:sz="0"/>
            </w:tcBorders>
            <w:tcMar/>
            <w:vAlign w:val="center"/>
          </w:tcPr>
          <w:p w14:paraId="36D0BD71"/>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40B39059" w14:textId="4A7FFD4D">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Business Analyst</w:t>
            </w:r>
          </w:p>
        </w:tc>
      </w:tr>
      <w:tr w:rsidR="453BED93" w:rsidTr="453BED93" w14:paraId="720B3C1E">
        <w:trPr>
          <w:trHeight w:val="315"/>
        </w:trPr>
        <w:tc>
          <w:tcPr>
            <w:tcW w:w="2102" w:type="dxa"/>
            <w:vMerge/>
            <w:tcBorders>
              <w:top w:sz="0"/>
              <w:left w:val="single" w:color="000000" w:themeColor="text1" w:sz="0"/>
              <w:bottom w:sz="0"/>
              <w:right w:val="single" w:color="000000" w:themeColor="text1" w:sz="0"/>
            </w:tcBorders>
            <w:tcMar/>
            <w:vAlign w:val="center"/>
          </w:tcPr>
          <w:p w14:paraId="1BFA5B0B"/>
        </w:tc>
        <w:tc>
          <w:tcPr>
            <w:tcW w:w="2274" w:type="dxa"/>
            <w:vMerge/>
            <w:tcBorders>
              <w:top w:sz="0"/>
              <w:left w:val="single" w:color="000000" w:themeColor="text1" w:sz="0"/>
              <w:bottom w:sz="0"/>
              <w:right w:val="single" w:color="000000" w:themeColor="text1" w:sz="0"/>
            </w:tcBorders>
            <w:tcMar/>
            <w:vAlign w:val="center"/>
          </w:tcPr>
          <w:p w14:paraId="68D114A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7EA740E" w14:textId="100D0FF9">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 xml:space="preserve">2 </w:t>
            </w:r>
            <w:proofErr w:type="spellStart"/>
            <w:r w:rsidRPr="453BED93" w:rsidR="453BED93">
              <w:rPr>
                <w:rFonts w:ascii="Calibri" w:hAnsi="Calibri" w:eastAsia="Calibri" w:cs="Calibri"/>
                <w:b w:val="0"/>
                <w:bCs w:val="0"/>
                <w:i w:val="0"/>
                <w:iCs w:val="0"/>
                <w:strike w:val="0"/>
                <w:dstrike w:val="0"/>
                <w:color w:val="000000" w:themeColor="text1" w:themeTint="FF" w:themeShade="FF"/>
                <w:sz w:val="22"/>
                <w:szCs w:val="22"/>
                <w:u w:val="none"/>
              </w:rPr>
              <w:t>Kdb</w:t>
            </w:r>
            <w:proofErr w:type="spellEnd"/>
            <w:r w:rsidRPr="453BED93" w:rsidR="453BED93">
              <w:rPr>
                <w:rFonts w:ascii="Calibri" w:hAnsi="Calibri" w:eastAsia="Calibri" w:cs="Calibri"/>
                <w:b w:val="0"/>
                <w:bCs w:val="0"/>
                <w:i w:val="0"/>
                <w:iCs w:val="0"/>
                <w:strike w:val="0"/>
                <w:dstrike w:val="0"/>
                <w:color w:val="000000" w:themeColor="text1" w:themeTint="FF" w:themeShade="FF"/>
                <w:sz w:val="22"/>
                <w:szCs w:val="22"/>
                <w:u w:val="none"/>
              </w:rPr>
              <w:t xml:space="preserve"> Developers</w:t>
            </w:r>
          </w:p>
        </w:tc>
      </w:tr>
      <w:tr w:rsidR="453BED93" w:rsidTr="453BED93" w14:paraId="3416A8D7">
        <w:trPr>
          <w:trHeight w:val="315"/>
        </w:trPr>
        <w:tc>
          <w:tcPr>
            <w:tcW w:w="2102" w:type="dxa"/>
            <w:vMerge/>
            <w:tcBorders>
              <w:top w:sz="0"/>
              <w:left w:val="single" w:color="000000" w:themeColor="text1" w:sz="0"/>
              <w:bottom w:val="single" w:color="000000" w:themeColor="text1" w:sz="0"/>
              <w:right w:val="single" w:color="000000" w:themeColor="text1" w:sz="0"/>
            </w:tcBorders>
            <w:tcMar/>
            <w:vAlign w:val="center"/>
          </w:tcPr>
          <w:p w14:paraId="68CE76DC"/>
        </w:tc>
        <w:tc>
          <w:tcPr>
            <w:tcW w:w="2274" w:type="dxa"/>
            <w:vMerge/>
            <w:tcBorders>
              <w:top w:sz="0"/>
              <w:left w:val="single" w:color="000000" w:themeColor="text1" w:sz="0"/>
              <w:bottom w:val="single" w:color="000000" w:themeColor="text1" w:sz="0"/>
              <w:right w:val="single" w:color="000000" w:themeColor="text1" w:sz="0"/>
            </w:tcBorders>
            <w:tcMar/>
            <w:vAlign w:val="center"/>
          </w:tcPr>
          <w:p w14:paraId="4F5AE86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4310FFEE" w14:textId="1F00A35F">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2 Testers</w:t>
            </w:r>
          </w:p>
        </w:tc>
      </w:tr>
      <w:tr w:rsidR="453BED93" w:rsidTr="453BED93" w14:paraId="328D11E9">
        <w:trPr>
          <w:trHeight w:val="315"/>
        </w:trPr>
        <w:tc>
          <w:tcPr>
            <w:tcW w:w="9014" w:type="dxa"/>
            <w:gridSpan w:val="4"/>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19B70B13" w14:textId="387EA861">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Scrum Team</w:t>
            </w:r>
          </w:p>
        </w:tc>
      </w:tr>
      <w:tr w:rsidR="453BED93" w:rsidTr="453BED93" w14:paraId="16A8DA21">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3A380A3" w14:textId="55F5353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Scrum Master</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667BB36" w14:textId="6222FC7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Julian Jacobs</w:t>
            </w:r>
          </w:p>
        </w:tc>
      </w:tr>
      <w:tr w:rsidR="453BED93" w:rsidTr="453BED93" w14:paraId="176C9367">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7033116D" w14:textId="6927618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Product Owner</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6D03DF08" w14:textId="50F37092">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Nikhil Bhatia</w:t>
            </w:r>
          </w:p>
        </w:tc>
      </w:tr>
      <w:tr w:rsidR="453BED93" w:rsidTr="453BED93" w14:paraId="3593B969">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4ECF2856" w14:textId="2AA1232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proofErr w:type="spellStart"/>
            <w:r w:rsidRPr="453BED93" w:rsidR="453BED93">
              <w:rPr>
                <w:rFonts w:ascii="Calibri" w:hAnsi="Calibri" w:eastAsia="Calibri" w:cs="Calibri"/>
                <w:b w:val="1"/>
                <w:bCs w:val="1"/>
                <w:i w:val="0"/>
                <w:iCs w:val="0"/>
                <w:strike w:val="0"/>
                <w:dstrike w:val="0"/>
                <w:color w:val="000000" w:themeColor="text1" w:themeTint="FF" w:themeShade="FF"/>
                <w:sz w:val="22"/>
                <w:szCs w:val="22"/>
                <w:u w:val="none"/>
              </w:rPr>
              <w:t>Kdb</w:t>
            </w:r>
            <w:proofErr w:type="spellEnd"/>
            <w:r w:rsidRPr="453BED93" w:rsidR="453BED93">
              <w:rPr>
                <w:rFonts w:ascii="Calibri" w:hAnsi="Calibri" w:eastAsia="Calibri" w:cs="Calibri"/>
                <w:b w:val="1"/>
                <w:bCs w:val="1"/>
                <w:i w:val="0"/>
                <w:iCs w:val="0"/>
                <w:strike w:val="0"/>
                <w:dstrike w:val="0"/>
                <w:color w:val="000000" w:themeColor="text1" w:themeTint="FF" w:themeShade="FF"/>
                <w:sz w:val="22"/>
                <w:szCs w:val="22"/>
                <w:u w:val="none"/>
              </w:rPr>
              <w:t xml:space="preserve"> Developer 1</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E2AA5DB" w14:textId="27D2962C">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Jaganmayee Sahoo</w:t>
            </w:r>
          </w:p>
        </w:tc>
      </w:tr>
      <w:tr w:rsidR="453BED93" w:rsidTr="453BED93" w14:paraId="2A088912">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7490DA40" w14:textId="2482976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proofErr w:type="spellStart"/>
            <w:r w:rsidRPr="453BED93" w:rsidR="453BED93">
              <w:rPr>
                <w:rFonts w:ascii="Calibri" w:hAnsi="Calibri" w:eastAsia="Calibri" w:cs="Calibri"/>
                <w:b w:val="1"/>
                <w:bCs w:val="1"/>
                <w:i w:val="0"/>
                <w:iCs w:val="0"/>
                <w:strike w:val="0"/>
                <w:dstrike w:val="0"/>
                <w:color w:val="000000" w:themeColor="text1" w:themeTint="FF" w:themeShade="FF"/>
                <w:sz w:val="22"/>
                <w:szCs w:val="22"/>
                <w:u w:val="none"/>
              </w:rPr>
              <w:t>Kdb</w:t>
            </w:r>
            <w:proofErr w:type="spellEnd"/>
            <w:r w:rsidRPr="453BED93" w:rsidR="453BED93">
              <w:rPr>
                <w:rFonts w:ascii="Calibri" w:hAnsi="Calibri" w:eastAsia="Calibri" w:cs="Calibri"/>
                <w:b w:val="1"/>
                <w:bCs w:val="1"/>
                <w:i w:val="0"/>
                <w:iCs w:val="0"/>
                <w:strike w:val="0"/>
                <w:dstrike w:val="0"/>
                <w:color w:val="000000" w:themeColor="text1" w:themeTint="FF" w:themeShade="FF"/>
                <w:sz w:val="22"/>
                <w:szCs w:val="22"/>
                <w:u w:val="none"/>
              </w:rPr>
              <w:t xml:space="preserve"> Developer 2</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7572BB01" w14:textId="39F5FD5E">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Amit Kumar</w:t>
            </w:r>
          </w:p>
        </w:tc>
      </w:tr>
    </w:tbl>
    <w:p w:rsidR="453BED93" w:rsidP="453BED93" w:rsidRDefault="453BED93" w14:paraId="20059880" w14:textId="6A020BB3">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052"/>
        <w:gridCol w:w="2329"/>
        <w:gridCol w:w="2358"/>
        <w:gridCol w:w="2276"/>
      </w:tblGrid>
      <w:tr w:rsidR="453BED93" w:rsidTr="453BED93" w14:paraId="2148ADC7">
        <w:trPr>
          <w:trHeight w:val="1605"/>
        </w:trPr>
        <w:tc>
          <w:tcPr>
            <w:tcW w:w="2052" w:type="dxa"/>
            <w:tcMar>
              <w:top w:w="15" w:type="dxa"/>
              <w:left w:w="15" w:type="dxa"/>
              <w:right w:w="15" w:type="dxa"/>
            </w:tcMar>
            <w:vAlign w:val="center"/>
          </w:tcPr>
          <w:p w:rsidR="453BED93" w:rsidP="453BED93" w:rsidRDefault="453BED93" w14:paraId="789544CD" w14:textId="59064FF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Vision</w:t>
            </w:r>
          </w:p>
        </w:tc>
        <w:tc>
          <w:tcPr>
            <w:tcW w:w="6963" w:type="dxa"/>
            <w:gridSpan w:val="3"/>
            <w:tcMar>
              <w:top w:w="15" w:type="dxa"/>
              <w:left w:w="15" w:type="dxa"/>
              <w:right w:w="15" w:type="dxa"/>
            </w:tcMar>
            <w:vAlign w:val="center"/>
          </w:tcPr>
          <w:p w:rsidR="453BED93" w:rsidP="453BED93" w:rsidRDefault="453BED93" w14:paraId="2F94A3DF" w14:textId="0AD3385D">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To establish a robust and efficient Front Running Alert mechanism within the Automated Trade Surveillance (ATS) system that ensures proactive detection of potential market abuse, safeguards market integrity, and enhances compliance with regulatory standards by leveraging advanced analytics, real-time data processing, and intuitive dashboards.</w:t>
            </w:r>
          </w:p>
        </w:tc>
      </w:tr>
      <w:tr w:rsidR="453BED93" w:rsidTr="453BED93" w14:paraId="3ED99962">
        <w:trPr>
          <w:trHeight w:val="6000"/>
        </w:trPr>
        <w:tc>
          <w:tcPr>
            <w:tcW w:w="2052" w:type="dxa"/>
            <w:tcMar>
              <w:top w:w="15" w:type="dxa"/>
              <w:left w:w="15" w:type="dxa"/>
              <w:right w:w="15" w:type="dxa"/>
            </w:tcMar>
            <w:vAlign w:val="top"/>
          </w:tcPr>
          <w:p w:rsidR="453BED93" w:rsidP="453BED93" w:rsidRDefault="453BED93" w14:paraId="5C6C29E4" w14:textId="48294C3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Market Segment</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Financial institutions in institutional banking and capital markets, focusing on regulatory compliance and trade surveillance and Organizations in regulated markets requiring automated monitoring solutions to prevent market manipulation.</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Target Users</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Primary Users: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Compliance Officers, Trade Surveillance Teams, and Risk Management Professionals at CBA.</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Secondary Users: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Regulatory Auditors and IT/Data Teams supporting the ATS system.</w:t>
            </w:r>
          </w:p>
        </w:tc>
        <w:tc>
          <w:tcPr>
            <w:tcW w:w="2329" w:type="dxa"/>
            <w:tcMar>
              <w:top w:w="15" w:type="dxa"/>
              <w:left w:w="15" w:type="dxa"/>
              <w:right w:w="15" w:type="dxa"/>
            </w:tcMar>
            <w:vAlign w:val="top"/>
          </w:tcPr>
          <w:p w:rsidR="453BED93" w:rsidP="453BED93" w:rsidRDefault="453BED93" w14:paraId="11038C93" w14:textId="07A5E2F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Needs:</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-Detects and prevents front running, a type of market manipulation, by analyzing order and trade data in real-time</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-Addresses gaps in existing trade surveillance systems by providing automated alerts for suspicious activities.</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-Reduces compliance risks by ensuring adherence to</w:t>
            </w:r>
            <w:r w:rsidRPr="453BED93" w:rsidR="2B308C97">
              <w:rPr>
                <w:rFonts w:ascii="Calibri" w:hAnsi="Calibri" w:eastAsia="Calibri" w:cs="Calibri"/>
                <w:b w:val="0"/>
                <w:bCs w:val="0"/>
                <w:i w:val="0"/>
                <w:iCs w:val="0"/>
                <w:strike w:val="0"/>
                <w:dstrike w:val="0"/>
                <w:color w:val="000000" w:themeColor="text1" w:themeTint="FF" w:themeShade="FF"/>
                <w:sz w:val="20"/>
                <w:szCs w:val="20"/>
                <w:u w:val="none"/>
              </w:rPr>
              <w:t xml:space="preserve">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regulatory standards.</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Benefits Provided:</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Enhanced Market Integrity: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Builds trust by identifying and mitigating potential market abuse.</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Improved Efficiency:</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Automates the detection process, reducing manual efforts and investigation time.</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Regulatory Compliance:</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Ensures CBA meets local and international trade surveillance requirements.</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User-Friendly Insights: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Offers intuitive dashboards for quick and effective alert review and decision-making.</w:t>
            </w:r>
          </w:p>
        </w:tc>
        <w:tc>
          <w:tcPr>
            <w:tcW w:w="2358" w:type="dxa"/>
            <w:tcMar>
              <w:top w:w="15" w:type="dxa"/>
              <w:left w:w="15" w:type="dxa"/>
              <w:right w:w="15" w:type="dxa"/>
            </w:tcMar>
            <w:vAlign w:val="top"/>
          </w:tcPr>
          <w:p w:rsidR="453BED93" w:rsidP="453BED93" w:rsidRDefault="453BED93" w14:paraId="5194905B" w14:textId="270E951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Product:</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The Front Running Alert is a feature integrated into CBA's Automated Trade Surveillance (ATS) system. It is designed to detect and flag potential front running activities by analyzing order and trade data in real-time, ensuring proactive monitoring and</w:t>
            </w:r>
            <w:r w:rsidRPr="453BED93" w:rsidR="429D8872">
              <w:rPr>
                <w:rFonts w:ascii="Calibri" w:hAnsi="Calibri" w:eastAsia="Calibri" w:cs="Calibri"/>
                <w:b w:val="0"/>
                <w:bCs w:val="0"/>
                <w:i w:val="0"/>
                <w:iCs w:val="0"/>
                <w:strike w:val="0"/>
                <w:dstrike w:val="0"/>
                <w:color w:val="000000" w:themeColor="text1" w:themeTint="FF" w:themeShade="FF"/>
                <w:sz w:val="20"/>
                <w:szCs w:val="20"/>
                <w:u w:val="none"/>
              </w:rPr>
              <w:t xml:space="preserve">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compliance.</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What Makes It Desirable and Special?</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Proactive Detection: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Identifies suspicious trading patterns before they escalate into significant risks.</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Data-Driven Insights: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Leverages high-performance </w:t>
            </w:r>
            <w:proofErr w:type="spellStart"/>
            <w:r w:rsidRPr="453BED93" w:rsidR="453BED93">
              <w:rPr>
                <w:rFonts w:ascii="Calibri" w:hAnsi="Calibri" w:eastAsia="Calibri" w:cs="Calibri"/>
                <w:b w:val="0"/>
                <w:bCs w:val="0"/>
                <w:i w:val="0"/>
                <w:iCs w:val="0"/>
                <w:strike w:val="0"/>
                <w:dstrike w:val="0"/>
                <w:color w:val="000000" w:themeColor="text1" w:themeTint="FF" w:themeShade="FF"/>
                <w:sz w:val="20"/>
                <w:szCs w:val="20"/>
                <w:u w:val="none"/>
              </w:rPr>
              <w:t>Kdb</w:t>
            </w:r>
            <w:proofErr w:type="spellEnd"/>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and an intuitive Kx dashboard for actionable analytics.</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Customization: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Offers configurable thresholds and filters to meet specific regulatory and business requirements.</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Streamlined Investigations: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Provides a user-friendly interface with features like date selection for quick alert analysis.</w:t>
            </w:r>
            <w:r>
              <w:br/>
            </w:r>
            <w:r>
              <w:br/>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Is It Feasible to Develop the Product?</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Existing Infrastructure:</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Leveraging CBA's ATS system and established data pipelines like MODS and </w:t>
            </w:r>
            <w:proofErr w:type="spellStart"/>
            <w:r w:rsidRPr="453BED93" w:rsidR="453BED93">
              <w:rPr>
                <w:rFonts w:ascii="Calibri" w:hAnsi="Calibri" w:eastAsia="Calibri" w:cs="Calibri"/>
                <w:b w:val="0"/>
                <w:bCs w:val="0"/>
                <w:i w:val="0"/>
                <w:iCs w:val="0"/>
                <w:strike w:val="0"/>
                <w:dstrike w:val="0"/>
                <w:color w:val="000000" w:themeColor="text1" w:themeTint="FF" w:themeShade="FF"/>
                <w:sz w:val="20"/>
                <w:szCs w:val="20"/>
                <w:u w:val="none"/>
              </w:rPr>
              <w:t>Abinitio</w:t>
            </w:r>
            <w:proofErr w:type="spellEnd"/>
            <w:r w:rsidRPr="453BED93" w:rsidR="453BED93">
              <w:rPr>
                <w:rFonts w:ascii="Calibri" w:hAnsi="Calibri" w:eastAsia="Calibri" w:cs="Calibri"/>
                <w:b w:val="0"/>
                <w:bCs w:val="0"/>
                <w:i w:val="0"/>
                <w:iCs w:val="0"/>
                <w:strike w:val="0"/>
                <w:dstrike w:val="0"/>
                <w:color w:val="000000" w:themeColor="text1" w:themeTint="FF" w:themeShade="FF"/>
                <w:sz w:val="20"/>
                <w:szCs w:val="20"/>
                <w:u w:val="none"/>
              </w:rPr>
              <w:t>.</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Technical Capability:</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High-performance </w:t>
            </w:r>
            <w:proofErr w:type="spellStart"/>
            <w:r w:rsidRPr="453BED93" w:rsidR="453BED93">
              <w:rPr>
                <w:rFonts w:ascii="Calibri" w:hAnsi="Calibri" w:eastAsia="Calibri" w:cs="Calibri"/>
                <w:b w:val="0"/>
                <w:bCs w:val="0"/>
                <w:i w:val="0"/>
                <w:iCs w:val="0"/>
                <w:strike w:val="0"/>
                <w:dstrike w:val="0"/>
                <w:color w:val="000000" w:themeColor="text1" w:themeTint="FF" w:themeShade="FF"/>
                <w:sz w:val="20"/>
                <w:szCs w:val="20"/>
                <w:u w:val="none"/>
              </w:rPr>
              <w:t>Kdb</w:t>
            </w:r>
            <w:proofErr w:type="spellEnd"/>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and Kx dashboard ensure scalability and real-time processing.</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Vendor Expertise: </w:t>
            </w:r>
            <w:proofErr w:type="spellStart"/>
            <w:r w:rsidRPr="453BED93" w:rsidR="453BED93">
              <w:rPr>
                <w:rFonts w:ascii="Calibri" w:hAnsi="Calibri" w:eastAsia="Calibri" w:cs="Calibri"/>
                <w:b w:val="0"/>
                <w:bCs w:val="0"/>
                <w:i w:val="0"/>
                <w:iCs w:val="0"/>
                <w:strike w:val="0"/>
                <w:dstrike w:val="0"/>
                <w:color w:val="000000" w:themeColor="text1" w:themeTint="FF" w:themeShade="FF"/>
                <w:sz w:val="20"/>
                <w:szCs w:val="20"/>
                <w:u w:val="none"/>
              </w:rPr>
              <w:t>Luxoft's</w:t>
            </w:r>
            <w:proofErr w:type="spellEnd"/>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experience in developing surveillance systems and implementing regulatory solutions for financial institutions.</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w:t>
            </w:r>
          </w:p>
        </w:tc>
        <w:tc>
          <w:tcPr>
            <w:tcW w:w="2276" w:type="dxa"/>
            <w:tcMar>
              <w:top w:w="15" w:type="dxa"/>
              <w:left w:w="15" w:type="dxa"/>
              <w:right w:w="15" w:type="dxa"/>
            </w:tcMar>
            <w:vAlign w:val="top"/>
          </w:tcPr>
          <w:p w:rsidR="453BED93" w:rsidP="453BED93" w:rsidRDefault="453BED93" w14:paraId="5EC0C690" w14:textId="4D94DF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How Is the Product Going to Benefit the Company?</w:t>
            </w:r>
            <w:r>
              <w:br/>
            </w:r>
            <w:r w:rsidRPr="453BED93" w:rsidR="18EB58CF">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Ensures regulatory compliance and reduces penalties.</w:t>
            </w:r>
            <w:r>
              <w:br/>
            </w:r>
            <w:r w:rsidRPr="453BED93" w:rsidR="5ABF9DAC">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Builds trust by enhancing market integrity.</w:t>
            </w:r>
            <w:r>
              <w:br/>
            </w:r>
            <w:r w:rsidRPr="453BED93" w:rsidR="2EDC9166">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Automates monitoring, cutting costs and manual efforts.</w:t>
            </w:r>
            <w:r>
              <w:br/>
            </w:r>
            <w:r w:rsidRPr="453BED93" w:rsidR="7AAC9824">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Mitigates financial and reputational risks.</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What Are the Business Goals?</w:t>
            </w:r>
            <w:r>
              <w:br/>
            </w:r>
            <w:r w:rsidRPr="453BED93" w:rsidR="02ADA4F7">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Ensure regulatory compliance.</w:t>
            </w:r>
            <w:r>
              <w:br/>
            </w:r>
            <w:r w:rsidRPr="453BED93" w:rsidR="497ECDA1">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Reduce risks of market manipulation.</w:t>
            </w:r>
            <w:r>
              <w:br/>
            </w:r>
            <w:r w:rsidRPr="453BED93" w:rsidR="28E78D3D">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Improve monitoring efficiency and accuracy.</w:t>
            </w:r>
            <w:r>
              <w:br/>
            </w:r>
            <w:r w:rsidRPr="453BED93" w:rsidR="2869AFE1">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Strengthen client trust through robust surveillance.</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What Is the Business Model?</w:t>
            </w:r>
            <w:r>
              <w:br/>
            </w:r>
            <w:r w:rsidRPr="453BED93" w:rsidR="4D8ED520">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Use existing ATS infrastructure for cost efficiency.</w:t>
            </w:r>
            <w:r>
              <w:br/>
            </w:r>
            <w:r w:rsidRPr="453BED93" w:rsidR="3173CEE6">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Avoid fines through compliance-driven ROI.</w:t>
            </w:r>
            <w:r>
              <w:br/>
            </w:r>
            <w:r w:rsidRPr="453BED93" w:rsidR="4A70FD74">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Provide a scalable system for future needs.</w:t>
            </w:r>
            <w:r>
              <w:br/>
            </w:r>
            <w:r w:rsidRPr="453BED93" w:rsidR="3F9E4AE0">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Regularly optimize based on market and regulatory changes.</w:t>
            </w:r>
          </w:p>
        </w:tc>
      </w:tr>
    </w:tbl>
    <w:p w:rsidR="453BED93" w:rsidP="453BED93" w:rsidRDefault="453BED93" w14:paraId="3739AE3E" w14:textId="5C603886">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342DFB56" w:rsidP="453BED93" w:rsidRDefault="342DFB56" w14:paraId="01BCA6B0" w14:textId="1820BCD7">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453BED93" w:rsidR="342DFB56">
        <w:rPr>
          <w:rFonts w:ascii="Calibri" w:hAnsi="Calibri" w:eastAsia="Calibri" w:cs="Calibri"/>
          <w:b w:val="1"/>
          <w:bCs w:val="1"/>
          <w:i w:val="0"/>
          <w:iCs w:val="0"/>
          <w:noProof w:val="0"/>
          <w:color w:val="000000" w:themeColor="text1" w:themeTint="FF" w:themeShade="FF"/>
          <w:sz w:val="24"/>
          <w:szCs w:val="24"/>
          <w:highlight w:val="cyan"/>
          <w:lang w:val="en-US"/>
        </w:rPr>
        <w:t>Document 3: User stories:</w:t>
      </w:r>
    </w:p>
    <w:p w:rsidR="453BED93" w:rsidP="453BED93" w:rsidRDefault="453BED93" w14:paraId="2B850470" w14:textId="1C3687DB">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sectPr>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84D7D"/>
    <w:rsid w:val="02ADA4F7"/>
    <w:rsid w:val="03FF73D0"/>
    <w:rsid w:val="099117C8"/>
    <w:rsid w:val="09F5E24D"/>
    <w:rsid w:val="0BF4AB8C"/>
    <w:rsid w:val="0C245D67"/>
    <w:rsid w:val="0EBC4374"/>
    <w:rsid w:val="136C27BB"/>
    <w:rsid w:val="1640F204"/>
    <w:rsid w:val="170C0F46"/>
    <w:rsid w:val="18EB58CF"/>
    <w:rsid w:val="1C3A2FC8"/>
    <w:rsid w:val="1D5C51E6"/>
    <w:rsid w:val="1DAAAFD8"/>
    <w:rsid w:val="21B7BCF3"/>
    <w:rsid w:val="22BC8BA7"/>
    <w:rsid w:val="236DEADF"/>
    <w:rsid w:val="2750EC65"/>
    <w:rsid w:val="2869AFE1"/>
    <w:rsid w:val="28E78D3D"/>
    <w:rsid w:val="29237291"/>
    <w:rsid w:val="29A79EDF"/>
    <w:rsid w:val="2B308C97"/>
    <w:rsid w:val="2B989FFA"/>
    <w:rsid w:val="2DB78A58"/>
    <w:rsid w:val="2EDBE8E8"/>
    <w:rsid w:val="2EDBE8E8"/>
    <w:rsid w:val="2EDC9166"/>
    <w:rsid w:val="30970D0E"/>
    <w:rsid w:val="3119C72C"/>
    <w:rsid w:val="3173CEE6"/>
    <w:rsid w:val="342DFB56"/>
    <w:rsid w:val="343605E1"/>
    <w:rsid w:val="3515CC26"/>
    <w:rsid w:val="35988016"/>
    <w:rsid w:val="393D556F"/>
    <w:rsid w:val="39A17345"/>
    <w:rsid w:val="3C37EA35"/>
    <w:rsid w:val="3EEB51A2"/>
    <w:rsid w:val="3F093D60"/>
    <w:rsid w:val="3F9E4AE0"/>
    <w:rsid w:val="408D5F99"/>
    <w:rsid w:val="41D77D67"/>
    <w:rsid w:val="42825D59"/>
    <w:rsid w:val="429D8872"/>
    <w:rsid w:val="439CA821"/>
    <w:rsid w:val="453BED93"/>
    <w:rsid w:val="46485109"/>
    <w:rsid w:val="47653740"/>
    <w:rsid w:val="478BA926"/>
    <w:rsid w:val="487E5171"/>
    <w:rsid w:val="497ECDA1"/>
    <w:rsid w:val="498A2CE1"/>
    <w:rsid w:val="4A70FD74"/>
    <w:rsid w:val="4AD4B522"/>
    <w:rsid w:val="4ADE9EC2"/>
    <w:rsid w:val="4ADE9EC2"/>
    <w:rsid w:val="4B1B6DC0"/>
    <w:rsid w:val="4BB240C6"/>
    <w:rsid w:val="4D8ED520"/>
    <w:rsid w:val="4E83F6DC"/>
    <w:rsid w:val="557A3D5F"/>
    <w:rsid w:val="55DEAD7C"/>
    <w:rsid w:val="57407A9C"/>
    <w:rsid w:val="57ACF5A4"/>
    <w:rsid w:val="57B863DD"/>
    <w:rsid w:val="5ABF9DAC"/>
    <w:rsid w:val="5D455633"/>
    <w:rsid w:val="5DCC0692"/>
    <w:rsid w:val="5E2C2556"/>
    <w:rsid w:val="5EA0BA72"/>
    <w:rsid w:val="5EBE64CE"/>
    <w:rsid w:val="5EEE2829"/>
    <w:rsid w:val="64B59C26"/>
    <w:rsid w:val="65D2381A"/>
    <w:rsid w:val="660F3663"/>
    <w:rsid w:val="6AD2D2F2"/>
    <w:rsid w:val="6B205736"/>
    <w:rsid w:val="6B2E0924"/>
    <w:rsid w:val="6CBA6547"/>
    <w:rsid w:val="6CCDD471"/>
    <w:rsid w:val="6E035008"/>
    <w:rsid w:val="701A684E"/>
    <w:rsid w:val="702008DB"/>
    <w:rsid w:val="7028285C"/>
    <w:rsid w:val="703676BB"/>
    <w:rsid w:val="714ECE3E"/>
    <w:rsid w:val="71EA4AB2"/>
    <w:rsid w:val="7319635F"/>
    <w:rsid w:val="76D175A3"/>
    <w:rsid w:val="78484D7D"/>
    <w:rsid w:val="7A2A7FBF"/>
    <w:rsid w:val="7A3C216E"/>
    <w:rsid w:val="7A5800E9"/>
    <w:rsid w:val="7AAC9824"/>
    <w:rsid w:val="7B98FEB3"/>
    <w:rsid w:val="7BFD3E09"/>
    <w:rsid w:val="7EF2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4D7D"/>
  <w15:chartTrackingRefBased/>
  <w15:docId w15:val="{457D86E5-15EB-4E4B-A4BA-6DD2D70AD9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2025-01-06T16:37:32.5893553Z</dcterms:created>
  <dcterms:modified xsi:type="dcterms:W3CDTF">2025-01-07T04:33:43.8177478Z</dcterms:modified>
  <dc:creator>Rahul Ramesh O</dc:creator>
  <lastModifiedBy>Rahul Ramesh O</lastModifiedBy>
</coreProperties>
</file>