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C8" w:rsidRPr="00FA67C8" w:rsidRDefault="004E5ACE" w:rsidP="004E5ACE">
      <w:pPr>
        <w:ind w:right="-46"/>
        <w:jc w:val="both"/>
        <w:rPr>
          <w:rFonts w:ascii="Calibri" w:eastAsia="Calibri" w:hAnsi="Calibri" w:cs="Calibri"/>
          <w:b/>
          <w:szCs w:val="22"/>
        </w:rPr>
      </w:pPr>
      <w:r w:rsidRPr="00FA67C8">
        <w:rPr>
          <w:rFonts w:ascii="Calibri" w:eastAsia="Calibri" w:hAnsi="Calibri" w:cs="Calibri"/>
          <w:b/>
          <w:sz w:val="32"/>
          <w:szCs w:val="32"/>
        </w:rPr>
        <w:t>SHWETA GARS</w:t>
      </w:r>
      <w:r w:rsidR="00B2582C" w:rsidRPr="00FA67C8">
        <w:rPr>
          <w:rFonts w:ascii="Calibri" w:eastAsia="Calibri" w:hAnsi="Calibri" w:cs="Calibri"/>
          <w:b/>
          <w:sz w:val="32"/>
          <w:szCs w:val="32"/>
        </w:rPr>
        <w:t>E</w:t>
      </w:r>
    </w:p>
    <w:p w:rsidR="00FA67C8" w:rsidRPr="00FA67C8" w:rsidRDefault="004E5ACE" w:rsidP="004E5ACE">
      <w:pPr>
        <w:ind w:right="-46"/>
        <w:jc w:val="both"/>
        <w:rPr>
          <w:rFonts w:ascii="Calibri" w:eastAsia="Calibri" w:hAnsi="Calibri" w:cs="Calibri"/>
          <w:szCs w:val="22"/>
        </w:rPr>
      </w:pPr>
      <w:r w:rsidRPr="00FA67C8">
        <w:rPr>
          <w:rFonts w:ascii="Calibri" w:eastAsia="Calibri" w:hAnsi="Calibri" w:cs="Calibri"/>
          <w:b/>
          <w:szCs w:val="22"/>
        </w:rPr>
        <w:t xml:space="preserve">Contact: </w:t>
      </w:r>
      <w:r w:rsidRPr="00FA67C8">
        <w:rPr>
          <w:rFonts w:ascii="Calibri" w:eastAsia="Calibri" w:hAnsi="Calibri" w:cs="Calibri"/>
          <w:szCs w:val="22"/>
        </w:rPr>
        <w:t>8600315888/9869997788</w:t>
      </w:r>
      <w:r w:rsidR="00B2582C" w:rsidRPr="00FA67C8">
        <w:rPr>
          <w:rFonts w:ascii="Calibri" w:eastAsia="Calibri" w:hAnsi="Calibri" w:cs="Calibri"/>
          <w:szCs w:val="22"/>
        </w:rPr>
        <w:tab/>
      </w:r>
      <w:r w:rsidR="00B2582C" w:rsidRPr="00FA67C8">
        <w:rPr>
          <w:rFonts w:ascii="Calibri" w:eastAsia="Calibri" w:hAnsi="Calibri" w:cs="Calibri"/>
          <w:szCs w:val="22"/>
        </w:rPr>
        <w:tab/>
      </w:r>
      <w:r w:rsidR="00B2582C" w:rsidRPr="00FA67C8">
        <w:rPr>
          <w:rFonts w:ascii="Calibri" w:eastAsia="Calibri" w:hAnsi="Calibri" w:cs="Calibri"/>
          <w:szCs w:val="22"/>
        </w:rPr>
        <w:tab/>
      </w:r>
      <w:r w:rsidR="00B2582C" w:rsidRPr="00FA67C8">
        <w:rPr>
          <w:rFonts w:ascii="Calibri" w:eastAsia="Calibri" w:hAnsi="Calibri" w:cs="Calibri"/>
          <w:szCs w:val="22"/>
        </w:rPr>
        <w:tab/>
      </w:r>
    </w:p>
    <w:p w:rsidR="004E5ACE" w:rsidRPr="00FA67C8" w:rsidRDefault="004E5ACE" w:rsidP="004E5ACE">
      <w:pPr>
        <w:ind w:right="-46"/>
        <w:jc w:val="both"/>
        <w:rPr>
          <w:rFonts w:ascii="Calibri" w:eastAsia="Calibri" w:hAnsi="Calibri" w:cs="Calibri"/>
          <w:szCs w:val="22"/>
        </w:rPr>
      </w:pPr>
      <w:r w:rsidRPr="00FA67C8">
        <w:rPr>
          <w:rFonts w:ascii="Calibri" w:eastAsia="Calibri" w:hAnsi="Calibri" w:cs="Calibri"/>
          <w:b/>
          <w:szCs w:val="22"/>
        </w:rPr>
        <w:t xml:space="preserve">Email: </w:t>
      </w:r>
      <w:hyperlink r:id="rId8">
        <w:r w:rsidRPr="00FA67C8">
          <w:rPr>
            <w:rFonts w:ascii="Calibri" w:eastAsia="Calibri" w:hAnsi="Calibri" w:cs="Calibri"/>
            <w:color w:val="0000FF"/>
            <w:szCs w:val="22"/>
            <w:u w:val="single"/>
          </w:rPr>
          <w:t>shwetagarse@gmail.com</w:t>
        </w:r>
      </w:hyperlink>
    </w:p>
    <w:p w:rsidR="004E5ACE" w:rsidRPr="00FA67C8" w:rsidRDefault="003F1F2A" w:rsidP="004E5ACE">
      <w:pPr>
        <w:pStyle w:val="Heading1"/>
        <w:ind w:right="-46"/>
        <w:jc w:val="both"/>
        <w:rPr>
          <w:rFonts w:ascii="Cambria" w:eastAsia="Cambria" w:hAnsi="Cambria" w:cs="Cambria"/>
          <w:smallCaps/>
          <w:color w:val="7F7F7F"/>
          <w:sz w:val="20"/>
          <w:szCs w:val="20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-2.25pt;margin-top:6.85pt;width:460.5pt;height:.05pt;z-index:251662336" o:connectortype="straight" strokeweight="1.5pt">
            <v:stroke dashstyle="1 1"/>
          </v:shape>
        </w:pict>
      </w:r>
    </w:p>
    <w:p w:rsidR="004E5ACE" w:rsidRPr="00FA67C8" w:rsidRDefault="004E5ACE" w:rsidP="004E5ACE">
      <w:pPr>
        <w:pStyle w:val="Heading1"/>
        <w:ind w:right="-46"/>
        <w:jc w:val="both"/>
        <w:rPr>
          <w:rFonts w:ascii="Cambria" w:eastAsia="Cambria" w:hAnsi="Cambria" w:cs="Cambria"/>
          <w:smallCaps/>
          <w:color w:val="000000"/>
          <w:sz w:val="20"/>
          <w:szCs w:val="20"/>
          <w:u w:val="single"/>
        </w:rPr>
      </w:pPr>
      <w:r w:rsidRPr="00FA67C8">
        <w:rPr>
          <w:rFonts w:ascii="Cambria" w:eastAsia="Cambria" w:hAnsi="Cambria" w:cs="Cambria"/>
          <w:smallCaps/>
          <w:color w:val="000000"/>
          <w:sz w:val="20"/>
          <w:szCs w:val="20"/>
          <w:u w:val="single"/>
        </w:rPr>
        <w:t>CAREER OBJECTIVE</w:t>
      </w:r>
    </w:p>
    <w:p w:rsidR="004E5ACE" w:rsidRPr="00FA67C8" w:rsidRDefault="004E5ACE" w:rsidP="004E5ACE">
      <w:pPr>
        <w:ind w:right="-46"/>
        <w:jc w:val="both"/>
        <w:rPr>
          <w:sz w:val="20"/>
          <w:szCs w:val="22"/>
        </w:rPr>
      </w:pPr>
    </w:p>
    <w:p w:rsidR="004E5ACE" w:rsidRDefault="004E5ACE" w:rsidP="00FA67C8">
      <w:p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right="-46" w:hanging="3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A67C8">
        <w:rPr>
          <w:rFonts w:ascii="Calibri" w:eastAsia="Calibri" w:hAnsi="Calibri" w:cs="Calibri"/>
          <w:color w:val="000000"/>
          <w:sz w:val="20"/>
          <w:szCs w:val="20"/>
        </w:rPr>
        <w:t>To work in a position in which I get a chance to play a direct role using my academic and professional knowledge, and best of my competencies for the growth of the company and myself</w:t>
      </w:r>
    </w:p>
    <w:p w:rsidR="00FA67C8" w:rsidRPr="00FA67C8" w:rsidRDefault="00FA67C8" w:rsidP="00FA67C8">
      <w:p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right="-46" w:hanging="32"/>
        <w:jc w:val="both"/>
        <w:rPr>
          <w:rFonts w:ascii="Cambria" w:eastAsia="Cambria" w:hAnsi="Cambria" w:cs="Cambria"/>
          <w:smallCaps/>
          <w:color w:val="000000"/>
          <w:sz w:val="20"/>
          <w:szCs w:val="20"/>
          <w:u w:val="single"/>
        </w:rPr>
      </w:pPr>
    </w:p>
    <w:p w:rsidR="004E5ACE" w:rsidRPr="00FA67C8" w:rsidRDefault="004E5ACE" w:rsidP="00FA67C8">
      <w:pPr>
        <w:pStyle w:val="Heading1"/>
        <w:ind w:right="-46"/>
        <w:jc w:val="both"/>
        <w:rPr>
          <w:sz w:val="20"/>
          <w:szCs w:val="22"/>
        </w:rPr>
      </w:pPr>
      <w:r w:rsidRPr="00FA67C8">
        <w:rPr>
          <w:rFonts w:ascii="Cambria" w:eastAsia="Cambria" w:hAnsi="Cambria" w:cs="Cambria"/>
          <w:smallCaps/>
          <w:color w:val="000000"/>
          <w:sz w:val="20"/>
          <w:szCs w:val="20"/>
          <w:u w:val="single"/>
        </w:rPr>
        <w:t>PROFILE SUMMARY</w:t>
      </w:r>
    </w:p>
    <w:p w:rsidR="00177452" w:rsidRPr="00FA67C8" w:rsidRDefault="004E5ACE" w:rsidP="004E5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left="567" w:right="-46" w:hanging="486"/>
        <w:jc w:val="both"/>
        <w:rPr>
          <w:b/>
          <w:sz w:val="20"/>
          <w:szCs w:val="20"/>
        </w:rPr>
      </w:pPr>
      <w:r w:rsidRPr="00FA67C8">
        <w:rPr>
          <w:rFonts w:ascii="Calibri" w:eastAsia="Calibri" w:hAnsi="Calibri" w:cs="Calibri"/>
          <w:color w:val="000000"/>
          <w:sz w:val="20"/>
          <w:szCs w:val="20"/>
        </w:rPr>
        <w:t xml:space="preserve">Dynamic </w:t>
      </w:r>
      <w:r w:rsidR="00FD63E5">
        <w:rPr>
          <w:rFonts w:ascii="Calibri" w:eastAsia="Calibri" w:hAnsi="Calibri" w:cs="Calibri"/>
          <w:color w:val="000000"/>
          <w:sz w:val="20"/>
          <w:szCs w:val="20"/>
        </w:rPr>
        <w:t xml:space="preserve">professional with </w:t>
      </w:r>
      <w:r w:rsidR="004F273E">
        <w:rPr>
          <w:rFonts w:ascii="Calibri" w:eastAsia="Calibri" w:hAnsi="Calibri" w:cs="Calibri"/>
          <w:color w:val="000000"/>
          <w:sz w:val="20"/>
          <w:szCs w:val="20"/>
        </w:rPr>
        <w:t>11</w:t>
      </w:r>
      <w:r w:rsidRPr="00FA67C8">
        <w:rPr>
          <w:rFonts w:ascii="Calibri" w:eastAsia="Calibri" w:hAnsi="Calibri" w:cs="Calibri"/>
          <w:color w:val="000000"/>
          <w:sz w:val="20"/>
          <w:szCs w:val="20"/>
        </w:rPr>
        <w:t xml:space="preserve"> years of work experience in</w:t>
      </w:r>
      <w:r w:rsidR="001869A4">
        <w:rPr>
          <w:rFonts w:ascii="Calibri" w:eastAsia="Calibri" w:hAnsi="Calibri" w:cs="Calibri"/>
          <w:color w:val="000000"/>
          <w:sz w:val="20"/>
          <w:szCs w:val="20"/>
        </w:rPr>
        <w:t xml:space="preserve"> Business analytics,</w:t>
      </w:r>
      <w:r w:rsidR="00826D0C">
        <w:rPr>
          <w:rFonts w:ascii="Calibri" w:eastAsia="Calibri" w:hAnsi="Calibri" w:cs="Calibri"/>
          <w:color w:val="000000"/>
          <w:sz w:val="20"/>
          <w:szCs w:val="20"/>
        </w:rPr>
        <w:t xml:space="preserve"> stakeholder management,</w:t>
      </w:r>
      <w:r w:rsidR="001869A4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FD63E5">
        <w:rPr>
          <w:rFonts w:ascii="Calibri" w:eastAsia="Calibri" w:hAnsi="Calibri" w:cs="Calibri"/>
          <w:color w:val="000000"/>
          <w:sz w:val="20"/>
          <w:szCs w:val="20"/>
        </w:rPr>
        <w:t xml:space="preserve">Project management, </w:t>
      </w:r>
      <w:r w:rsidR="001869A4">
        <w:rPr>
          <w:rFonts w:ascii="Calibri" w:eastAsia="Calibri" w:hAnsi="Calibri" w:cs="Calibri"/>
          <w:color w:val="000000"/>
          <w:sz w:val="20"/>
          <w:szCs w:val="20"/>
        </w:rPr>
        <w:t xml:space="preserve">testing in </w:t>
      </w:r>
      <w:r w:rsidRPr="00FA67C8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177452" w:rsidRPr="00FA67C8">
        <w:rPr>
          <w:rFonts w:ascii="Calibri" w:eastAsia="Calibri" w:hAnsi="Calibri" w:cs="Calibri"/>
          <w:color w:val="000000"/>
          <w:sz w:val="20"/>
          <w:szCs w:val="20"/>
        </w:rPr>
        <w:t>B</w:t>
      </w:r>
      <w:r w:rsidR="005C7E00">
        <w:rPr>
          <w:rFonts w:ascii="Calibri" w:eastAsia="Calibri" w:hAnsi="Calibri" w:cs="Calibri"/>
          <w:color w:val="000000"/>
          <w:sz w:val="20"/>
          <w:szCs w:val="20"/>
        </w:rPr>
        <w:t xml:space="preserve">FSI and </w:t>
      </w:r>
      <w:r w:rsidR="00177452" w:rsidRPr="00FA67C8">
        <w:rPr>
          <w:rFonts w:ascii="Calibri" w:eastAsia="Calibri" w:hAnsi="Calibri" w:cs="Calibri"/>
          <w:color w:val="000000"/>
          <w:sz w:val="20"/>
          <w:szCs w:val="20"/>
        </w:rPr>
        <w:t>Regulatory Compliance domain</w:t>
      </w:r>
    </w:p>
    <w:p w:rsidR="004E5ACE" w:rsidRPr="00FA67C8" w:rsidRDefault="004E5ACE" w:rsidP="004E5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left="567" w:right="-46" w:hanging="486"/>
        <w:jc w:val="both"/>
        <w:rPr>
          <w:b/>
          <w:sz w:val="20"/>
          <w:szCs w:val="20"/>
        </w:rPr>
      </w:pPr>
      <w:r w:rsidRPr="00FA67C8">
        <w:rPr>
          <w:rFonts w:ascii="Calibri" w:eastAsia="Calibri" w:hAnsi="Calibri" w:cs="Calibri"/>
          <w:color w:val="000000"/>
          <w:sz w:val="20"/>
          <w:szCs w:val="20"/>
        </w:rPr>
        <w:t>Well versed in conceptualizing and implementing SDL</w:t>
      </w:r>
      <w:r w:rsidR="005C7E00">
        <w:rPr>
          <w:rFonts w:ascii="Calibri" w:eastAsia="Calibri" w:hAnsi="Calibri" w:cs="Calibri"/>
          <w:color w:val="000000"/>
          <w:sz w:val="20"/>
          <w:szCs w:val="20"/>
        </w:rPr>
        <w:t xml:space="preserve">C, STLC, Analytics, Consulting, </w:t>
      </w:r>
      <w:r w:rsidR="009649A3">
        <w:rPr>
          <w:rFonts w:ascii="Calibri" w:eastAsia="Calibri" w:hAnsi="Calibri" w:cs="Calibri"/>
          <w:color w:val="000000"/>
          <w:sz w:val="20"/>
          <w:szCs w:val="20"/>
        </w:rPr>
        <w:t>Banking (BFSI),</w:t>
      </w:r>
      <w:r w:rsidRPr="00FA67C8">
        <w:rPr>
          <w:rFonts w:ascii="Calibri" w:eastAsia="Calibri" w:hAnsi="Calibri" w:cs="Calibri"/>
          <w:color w:val="000000"/>
          <w:sz w:val="20"/>
          <w:szCs w:val="20"/>
        </w:rPr>
        <w:t xml:space="preserve"> Marketing Concepts</w:t>
      </w:r>
    </w:p>
    <w:p w:rsidR="004E5ACE" w:rsidRPr="00FA67C8" w:rsidRDefault="004E5ACE" w:rsidP="004E5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left="567" w:right="-46" w:hanging="486"/>
        <w:jc w:val="both"/>
        <w:rPr>
          <w:sz w:val="20"/>
          <w:szCs w:val="20"/>
        </w:rPr>
      </w:pPr>
      <w:r w:rsidRPr="00FA67C8">
        <w:rPr>
          <w:rFonts w:ascii="Calibri" w:eastAsia="Calibri" w:hAnsi="Calibri" w:cs="Calibri"/>
          <w:color w:val="000000"/>
          <w:sz w:val="20"/>
          <w:szCs w:val="20"/>
        </w:rPr>
        <w:t>Proven Leadership skills with the ability to initiate/manage cross-functional teams and multi-disciplinary projects</w:t>
      </w:r>
      <w:r w:rsidR="00573B7B">
        <w:rPr>
          <w:rFonts w:ascii="Calibri" w:eastAsia="Calibri" w:hAnsi="Calibri" w:cs="Calibri"/>
          <w:color w:val="000000"/>
          <w:sz w:val="20"/>
          <w:szCs w:val="20"/>
        </w:rPr>
        <w:t xml:space="preserve"> with little or no supervision</w:t>
      </w:r>
    </w:p>
    <w:p w:rsidR="004E5ACE" w:rsidRPr="00FA67C8" w:rsidRDefault="004E5ACE" w:rsidP="004E5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left="567" w:right="-46" w:hanging="486"/>
        <w:jc w:val="both"/>
        <w:rPr>
          <w:sz w:val="20"/>
          <w:szCs w:val="20"/>
        </w:rPr>
      </w:pPr>
      <w:r w:rsidRPr="00FA67C8">
        <w:rPr>
          <w:rFonts w:ascii="Calibri" w:eastAsia="Calibri" w:hAnsi="Calibri" w:cs="Calibri"/>
          <w:color w:val="000000"/>
          <w:sz w:val="20"/>
          <w:szCs w:val="20"/>
        </w:rPr>
        <w:t>An effective communicator with excellent relationship building &amp; interpersonal skills, problem solving, Team management, organizational abilities &amp; resilient nature</w:t>
      </w:r>
    </w:p>
    <w:p w:rsidR="00FA67C8" w:rsidRPr="00FA67C8" w:rsidRDefault="00FA67C8" w:rsidP="00FA67C8">
      <w:p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left="567" w:right="-46"/>
        <w:jc w:val="both"/>
        <w:rPr>
          <w:sz w:val="20"/>
          <w:szCs w:val="20"/>
        </w:rPr>
      </w:pPr>
    </w:p>
    <w:p w:rsidR="004E5ACE" w:rsidRPr="00FA67C8" w:rsidRDefault="004E5ACE" w:rsidP="00FA67C8">
      <w:pPr>
        <w:pStyle w:val="Heading1"/>
        <w:ind w:right="-46"/>
        <w:jc w:val="both"/>
        <w:rPr>
          <w:sz w:val="20"/>
          <w:szCs w:val="22"/>
        </w:rPr>
      </w:pPr>
      <w:r w:rsidRPr="00FA67C8">
        <w:rPr>
          <w:rFonts w:ascii="Cambria" w:eastAsia="Cambria" w:hAnsi="Cambria" w:cs="Cambria"/>
          <w:smallCaps/>
          <w:color w:val="000000"/>
          <w:sz w:val="20"/>
          <w:szCs w:val="20"/>
          <w:u w:val="single"/>
        </w:rPr>
        <w:t>PROFESSIONAL EXPERIENCE</w:t>
      </w:r>
    </w:p>
    <w:tbl>
      <w:tblPr>
        <w:tblStyle w:val="4"/>
        <w:tblW w:w="8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977"/>
        <w:gridCol w:w="1275"/>
        <w:gridCol w:w="3261"/>
      </w:tblGrid>
      <w:tr w:rsidR="004E5ACE" w:rsidRPr="00FA67C8" w:rsidTr="00B560CC">
        <w:trPr>
          <w:trHeight w:val="140"/>
        </w:trPr>
        <w:tc>
          <w:tcPr>
            <w:tcW w:w="1418" w:type="dxa"/>
          </w:tcPr>
          <w:p w:rsidR="004E5ACE" w:rsidRPr="00FA67C8" w:rsidRDefault="004E5ACE" w:rsidP="00B560CC">
            <w:pPr>
              <w:ind w:right="-46"/>
              <w:jc w:val="both"/>
              <w:rPr>
                <w:rFonts w:ascii="Calibri" w:eastAsia="Calibri" w:hAnsi="Calibri" w:cs="Calibri"/>
                <w:b/>
                <w:sz w:val="20"/>
              </w:rPr>
            </w:pPr>
            <w:r w:rsidRPr="00FA67C8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Organization </w:t>
            </w:r>
          </w:p>
        </w:tc>
        <w:tc>
          <w:tcPr>
            <w:tcW w:w="2977" w:type="dxa"/>
          </w:tcPr>
          <w:p w:rsidR="004E5ACE" w:rsidRPr="00FA67C8" w:rsidRDefault="004E5ACE" w:rsidP="00B560CC">
            <w:pPr>
              <w:ind w:right="-46"/>
              <w:jc w:val="both"/>
              <w:rPr>
                <w:rFonts w:ascii="Calibri" w:eastAsia="Calibri" w:hAnsi="Calibri" w:cs="Calibri"/>
                <w:sz w:val="20"/>
              </w:rPr>
            </w:pPr>
            <w:r w:rsidRPr="00FA67C8">
              <w:rPr>
                <w:rFonts w:ascii="Calibri" w:eastAsia="Calibri" w:hAnsi="Calibri" w:cs="Calibri"/>
                <w:sz w:val="20"/>
                <w:szCs w:val="22"/>
              </w:rPr>
              <w:t>ICICI Bank</w:t>
            </w:r>
          </w:p>
        </w:tc>
        <w:tc>
          <w:tcPr>
            <w:tcW w:w="1275" w:type="dxa"/>
          </w:tcPr>
          <w:p w:rsidR="004E5ACE" w:rsidRPr="00FA67C8" w:rsidRDefault="004E5ACE" w:rsidP="00B560CC">
            <w:pPr>
              <w:ind w:right="-46"/>
              <w:jc w:val="both"/>
              <w:rPr>
                <w:rFonts w:ascii="Calibri" w:eastAsia="Calibri" w:hAnsi="Calibri" w:cs="Calibri"/>
                <w:b/>
                <w:sz w:val="20"/>
              </w:rPr>
            </w:pPr>
            <w:r w:rsidRPr="00FA67C8">
              <w:rPr>
                <w:rFonts w:ascii="Calibri" w:eastAsia="Calibri" w:hAnsi="Calibri" w:cs="Calibri"/>
                <w:b/>
                <w:sz w:val="20"/>
                <w:szCs w:val="22"/>
              </w:rPr>
              <w:t>Duration</w:t>
            </w:r>
          </w:p>
        </w:tc>
        <w:tc>
          <w:tcPr>
            <w:tcW w:w="3261" w:type="dxa"/>
          </w:tcPr>
          <w:p w:rsidR="004E5ACE" w:rsidRPr="00FA67C8" w:rsidRDefault="004E5ACE" w:rsidP="00652BD7">
            <w:pPr>
              <w:ind w:right="-46"/>
              <w:jc w:val="both"/>
              <w:rPr>
                <w:rFonts w:ascii="Calibri" w:eastAsia="Calibri" w:hAnsi="Calibri" w:cs="Calibri"/>
                <w:sz w:val="20"/>
              </w:rPr>
            </w:pP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r w:rsidR="004F273E">
              <w:rPr>
                <w:rFonts w:ascii="Calibri" w:eastAsia="Calibri" w:hAnsi="Calibri" w:cs="Calibri"/>
                <w:sz w:val="20"/>
                <w:szCs w:val="22"/>
              </w:rPr>
              <w:t>8.5</w:t>
            </w:r>
            <w:r w:rsidR="00066F0A"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r w:rsidRPr="00FA67C8">
              <w:rPr>
                <w:rFonts w:ascii="Calibri" w:eastAsia="Calibri" w:hAnsi="Calibri" w:cs="Calibri"/>
                <w:sz w:val="20"/>
                <w:szCs w:val="22"/>
              </w:rPr>
              <w:t>Year</w:t>
            </w:r>
            <w:r w:rsidR="00066F0A" w:rsidRPr="00FA67C8">
              <w:rPr>
                <w:rFonts w:ascii="Calibri" w:eastAsia="Calibri" w:hAnsi="Calibri" w:cs="Calibri"/>
                <w:sz w:val="20"/>
                <w:szCs w:val="22"/>
              </w:rPr>
              <w:t>s</w:t>
            </w:r>
          </w:p>
        </w:tc>
      </w:tr>
      <w:tr w:rsidR="004E5ACE" w:rsidRPr="00FA67C8" w:rsidTr="00B560CC">
        <w:tc>
          <w:tcPr>
            <w:tcW w:w="1418" w:type="dxa"/>
          </w:tcPr>
          <w:p w:rsidR="004E5ACE" w:rsidRPr="00FA67C8" w:rsidRDefault="004E5ACE" w:rsidP="00B560CC">
            <w:pPr>
              <w:ind w:right="-46"/>
              <w:jc w:val="both"/>
              <w:rPr>
                <w:rFonts w:ascii="Calibri" w:eastAsia="Calibri" w:hAnsi="Calibri" w:cs="Calibri"/>
                <w:b/>
                <w:sz w:val="20"/>
              </w:rPr>
            </w:pPr>
            <w:r w:rsidRPr="00FA67C8">
              <w:rPr>
                <w:rFonts w:ascii="Calibri" w:eastAsia="Calibri" w:hAnsi="Calibri" w:cs="Calibri"/>
                <w:b/>
                <w:sz w:val="20"/>
                <w:szCs w:val="22"/>
              </w:rPr>
              <w:t>Designation</w:t>
            </w:r>
          </w:p>
        </w:tc>
        <w:tc>
          <w:tcPr>
            <w:tcW w:w="2977" w:type="dxa"/>
          </w:tcPr>
          <w:p w:rsidR="004E5ACE" w:rsidRPr="00FA67C8" w:rsidRDefault="004F273E" w:rsidP="00B560CC">
            <w:pPr>
              <w:ind w:right="-46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Chief</w:t>
            </w:r>
            <w:r w:rsidR="004E5ACE"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 Manager</w:t>
            </w:r>
            <w:r>
              <w:rPr>
                <w:rFonts w:ascii="Calibri" w:eastAsia="Calibri" w:hAnsi="Calibri" w:cs="Calibri"/>
                <w:sz w:val="20"/>
                <w:szCs w:val="22"/>
              </w:rPr>
              <w:t xml:space="preserve"> (AVP)</w:t>
            </w:r>
          </w:p>
        </w:tc>
        <w:tc>
          <w:tcPr>
            <w:tcW w:w="1275" w:type="dxa"/>
          </w:tcPr>
          <w:p w:rsidR="004E5ACE" w:rsidRPr="00FA67C8" w:rsidRDefault="004E5ACE" w:rsidP="00B560CC">
            <w:pPr>
              <w:ind w:right="-46"/>
              <w:jc w:val="both"/>
              <w:rPr>
                <w:rFonts w:ascii="Calibri" w:eastAsia="Calibri" w:hAnsi="Calibri" w:cs="Calibri"/>
                <w:b/>
                <w:sz w:val="20"/>
              </w:rPr>
            </w:pPr>
            <w:r w:rsidRPr="00FA67C8">
              <w:rPr>
                <w:rFonts w:ascii="Calibri" w:eastAsia="Calibri" w:hAnsi="Calibri" w:cs="Calibri"/>
                <w:b/>
                <w:sz w:val="20"/>
                <w:szCs w:val="22"/>
              </w:rPr>
              <w:t>Key Role</w:t>
            </w:r>
          </w:p>
        </w:tc>
        <w:tc>
          <w:tcPr>
            <w:tcW w:w="3261" w:type="dxa"/>
          </w:tcPr>
          <w:p w:rsidR="004E5ACE" w:rsidRPr="00FA67C8" w:rsidRDefault="004F273E" w:rsidP="00B560CC">
            <w:pPr>
              <w:ind w:right="-46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Private Banking Manager</w:t>
            </w:r>
            <w:bookmarkStart w:id="0" w:name="_GoBack"/>
            <w:bookmarkEnd w:id="0"/>
          </w:p>
        </w:tc>
      </w:tr>
      <w:tr w:rsidR="004E5ACE" w:rsidRPr="00FA67C8" w:rsidTr="00B560CC">
        <w:tc>
          <w:tcPr>
            <w:tcW w:w="8931" w:type="dxa"/>
            <w:gridSpan w:val="4"/>
          </w:tcPr>
          <w:p w:rsidR="00B24999" w:rsidRPr="00E3779D" w:rsidRDefault="00E3779D" w:rsidP="00B560CC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9268"/>
              </w:tabs>
              <w:ind w:right="-46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 xml:space="preserve">Involved </w:t>
            </w:r>
            <w:r w:rsidR="002A3C4E">
              <w:rPr>
                <w:rFonts w:ascii="Calibri" w:eastAsia="Calibri" w:hAnsi="Calibri" w:cs="Calibri"/>
                <w:sz w:val="20"/>
                <w:szCs w:val="22"/>
              </w:rPr>
              <w:t>in</w:t>
            </w:r>
            <w:r w:rsidR="00E33D52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r w:rsidR="00E33D52" w:rsidRPr="00E33D52">
              <w:rPr>
                <w:rFonts w:ascii="Calibri" w:eastAsia="Calibri" w:hAnsi="Calibri" w:cs="Calibri"/>
                <w:sz w:val="20"/>
                <w:szCs w:val="22"/>
                <w:u w:val="single"/>
              </w:rPr>
              <w:t>requirement gathering</w:t>
            </w:r>
            <w:r w:rsidR="00E33D52">
              <w:rPr>
                <w:rFonts w:ascii="Calibri" w:eastAsia="Calibri" w:hAnsi="Calibri" w:cs="Calibri"/>
                <w:sz w:val="20"/>
                <w:szCs w:val="22"/>
              </w:rPr>
              <w:t xml:space="preserve"> for</w:t>
            </w:r>
            <w:r w:rsidR="002A3C4E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r w:rsidR="004E5ACE" w:rsidRPr="00E3779D">
              <w:rPr>
                <w:rFonts w:ascii="Calibri" w:eastAsia="Calibri" w:hAnsi="Calibri" w:cs="Calibri"/>
                <w:sz w:val="20"/>
                <w:szCs w:val="22"/>
              </w:rPr>
              <w:t>development</w:t>
            </w:r>
            <w:r w:rsidR="002A3C4E">
              <w:rPr>
                <w:rFonts w:ascii="Calibri" w:eastAsia="Calibri" w:hAnsi="Calibri" w:cs="Calibri"/>
                <w:sz w:val="20"/>
                <w:szCs w:val="22"/>
              </w:rPr>
              <w:t>/change</w:t>
            </w:r>
            <w:r w:rsidR="004E5ACE" w:rsidRPr="00E3779D">
              <w:rPr>
                <w:rFonts w:ascii="Calibri" w:eastAsia="Calibri" w:hAnsi="Calibri" w:cs="Calibri"/>
                <w:sz w:val="20"/>
                <w:szCs w:val="22"/>
              </w:rPr>
              <w:t xml:space="preserve"> of new </w:t>
            </w:r>
            <w:r w:rsidR="00AA71E7">
              <w:rPr>
                <w:rFonts w:ascii="Calibri" w:eastAsia="Calibri" w:hAnsi="Calibri" w:cs="Calibri"/>
                <w:sz w:val="20"/>
                <w:szCs w:val="22"/>
              </w:rPr>
              <w:t xml:space="preserve">and existing </w:t>
            </w:r>
            <w:r w:rsidR="004E5ACE" w:rsidRPr="00E3779D">
              <w:rPr>
                <w:rFonts w:ascii="Calibri" w:eastAsia="Calibri" w:hAnsi="Calibri" w:cs="Calibri"/>
                <w:sz w:val="20"/>
                <w:szCs w:val="22"/>
              </w:rPr>
              <w:t xml:space="preserve">product/services matched to </w:t>
            </w:r>
            <w:r w:rsidRPr="00E3779D">
              <w:rPr>
                <w:rFonts w:ascii="Calibri" w:eastAsia="Calibri" w:hAnsi="Calibri" w:cs="Calibri"/>
                <w:sz w:val="20"/>
                <w:szCs w:val="22"/>
              </w:rPr>
              <w:t>stakeholder’s</w:t>
            </w:r>
            <w:r w:rsidR="004E5ACE" w:rsidRPr="00E3779D">
              <w:rPr>
                <w:rFonts w:ascii="Calibri" w:eastAsia="Calibri" w:hAnsi="Calibri" w:cs="Calibri"/>
                <w:sz w:val="20"/>
                <w:szCs w:val="22"/>
              </w:rPr>
              <w:t xml:space="preserve"> needs basis </w:t>
            </w:r>
            <w:r w:rsidRPr="00E3779D">
              <w:rPr>
                <w:rFonts w:ascii="Calibri" w:eastAsia="Calibri" w:hAnsi="Calibri" w:cs="Calibri"/>
                <w:sz w:val="20"/>
                <w:szCs w:val="22"/>
              </w:rPr>
              <w:t xml:space="preserve">interviews, </w:t>
            </w:r>
            <w:r w:rsidR="00E33D52">
              <w:rPr>
                <w:rFonts w:ascii="Calibri" w:eastAsia="Calibri" w:hAnsi="Calibri" w:cs="Calibri"/>
                <w:sz w:val="20"/>
                <w:szCs w:val="22"/>
              </w:rPr>
              <w:t xml:space="preserve">seminars, </w:t>
            </w:r>
            <w:r w:rsidRPr="00E3779D">
              <w:rPr>
                <w:rFonts w:ascii="Calibri" w:eastAsia="Calibri" w:hAnsi="Calibri" w:cs="Calibri"/>
                <w:sz w:val="20"/>
                <w:szCs w:val="22"/>
              </w:rPr>
              <w:t xml:space="preserve">feedback, </w:t>
            </w:r>
            <w:r w:rsidR="004E5ACE" w:rsidRPr="00E3779D">
              <w:rPr>
                <w:rFonts w:ascii="Calibri" w:eastAsia="Calibri" w:hAnsi="Calibri" w:cs="Calibri"/>
                <w:sz w:val="20"/>
                <w:szCs w:val="22"/>
              </w:rPr>
              <w:t>market intelligence</w:t>
            </w:r>
            <w:r w:rsidR="00AA71E7">
              <w:rPr>
                <w:rFonts w:ascii="Calibri" w:eastAsia="Calibri" w:hAnsi="Calibri" w:cs="Calibri"/>
                <w:sz w:val="20"/>
                <w:szCs w:val="22"/>
              </w:rPr>
              <w:t xml:space="preserve"> with help of on ground team</w:t>
            </w:r>
          </w:p>
          <w:p w:rsidR="00E3779D" w:rsidRPr="002A3C4E" w:rsidRDefault="00E3779D" w:rsidP="002A3C4E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9268"/>
              </w:tabs>
              <w:ind w:right="-46"/>
              <w:jc w:val="both"/>
              <w:rPr>
                <w:sz w:val="20"/>
              </w:rPr>
            </w:pPr>
            <w:r w:rsidRPr="00E33D52">
              <w:rPr>
                <w:rFonts w:ascii="Calibri" w:eastAsia="Calibri" w:hAnsi="Calibri" w:cs="Calibri"/>
                <w:sz w:val="20"/>
                <w:szCs w:val="22"/>
                <w:u w:val="single"/>
              </w:rPr>
              <w:t>Identify the gaps</w:t>
            </w:r>
            <w:r>
              <w:rPr>
                <w:rFonts w:ascii="Calibri" w:eastAsia="Calibri" w:hAnsi="Calibri" w:cs="Calibri"/>
                <w:sz w:val="20"/>
                <w:szCs w:val="22"/>
              </w:rPr>
              <w:t xml:space="preserve"> in existing product/process and o</w:t>
            </w: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ffer </w:t>
            </w:r>
            <w:r w:rsidR="002A3C4E">
              <w:rPr>
                <w:rFonts w:ascii="Calibri" w:eastAsia="Calibri" w:hAnsi="Calibri" w:cs="Calibri"/>
                <w:sz w:val="20"/>
                <w:szCs w:val="22"/>
              </w:rPr>
              <w:t xml:space="preserve">effective </w:t>
            </w:r>
            <w:r w:rsidRPr="00FA67C8">
              <w:rPr>
                <w:rFonts w:ascii="Calibri" w:eastAsia="Calibri" w:hAnsi="Calibri" w:cs="Calibri"/>
                <w:sz w:val="20"/>
                <w:szCs w:val="22"/>
              </w:rPr>
              <w:t>s</w:t>
            </w:r>
            <w:r w:rsidR="002A3C4E">
              <w:rPr>
                <w:rFonts w:ascii="Calibri" w:eastAsia="Calibri" w:hAnsi="Calibri" w:cs="Calibri"/>
                <w:sz w:val="20"/>
                <w:szCs w:val="22"/>
              </w:rPr>
              <w:t>olution</w:t>
            </w: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 to 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stakeholder</w:t>
            </w: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 across the 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spectrum a</w:t>
            </w:r>
            <w:r w:rsidRPr="00FA67C8">
              <w:rPr>
                <w:rFonts w:ascii="Calibri" w:eastAsia="Calibri" w:hAnsi="Calibri" w:cs="Calibri"/>
                <w:sz w:val="20"/>
                <w:szCs w:val="22"/>
              </w:rPr>
              <w:t>long with bank-related products &amp; services</w:t>
            </w:r>
            <w:r w:rsidR="00337C20">
              <w:rPr>
                <w:rFonts w:ascii="Calibri" w:eastAsia="Calibri" w:hAnsi="Calibri" w:cs="Calibri"/>
                <w:sz w:val="20"/>
                <w:szCs w:val="22"/>
              </w:rPr>
              <w:t xml:space="preserve"> with respect to </w:t>
            </w:r>
            <w:r w:rsidR="00337C20" w:rsidRPr="00E33D52">
              <w:rPr>
                <w:rFonts w:ascii="Calibri" w:eastAsia="Calibri" w:hAnsi="Calibri" w:cs="Calibri"/>
                <w:sz w:val="20"/>
                <w:szCs w:val="22"/>
                <w:u w:val="single"/>
              </w:rPr>
              <w:t>UI/UX, data flow, data accuracy, compliance, addition of functionalities</w:t>
            </w:r>
            <w:r w:rsidR="00852AF5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 w:rsidR="00852AF5">
              <w:rPr>
                <w:rFonts w:ascii="Calibri" w:eastAsia="Calibri" w:hAnsi="Calibri" w:cs="Calibri"/>
                <w:sz w:val="20"/>
                <w:szCs w:val="22"/>
              </w:rPr>
              <w:t>etc</w:t>
            </w:r>
            <w:proofErr w:type="spellEnd"/>
          </w:p>
          <w:p w:rsidR="002A3C4E" w:rsidRPr="002A3C4E" w:rsidRDefault="002A3C4E" w:rsidP="002A3C4E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9268"/>
              </w:tabs>
              <w:ind w:right="-46"/>
              <w:jc w:val="both"/>
              <w:rPr>
                <w:sz w:val="20"/>
              </w:rPr>
            </w:pP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Identify, develop, analyse and apply new strategies to increase product penetration keeping revenue and pricing parameters as focus as functional consulting.  </w:t>
            </w:r>
            <w:r w:rsidRPr="00E33D52">
              <w:rPr>
                <w:rFonts w:ascii="Calibri" w:eastAsia="Calibri" w:hAnsi="Calibri" w:cs="Calibri"/>
                <w:sz w:val="20"/>
                <w:szCs w:val="22"/>
                <w:u w:val="single"/>
              </w:rPr>
              <w:t>Cross team coordination</w:t>
            </w: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 for improvement in reports/products for accurate </w:t>
            </w:r>
            <w:r w:rsidRPr="00E33D52">
              <w:rPr>
                <w:rFonts w:ascii="Calibri" w:eastAsia="Calibri" w:hAnsi="Calibri" w:cs="Calibri"/>
                <w:sz w:val="20"/>
                <w:szCs w:val="22"/>
                <w:u w:val="single"/>
              </w:rPr>
              <w:t>requirement gap identification</w:t>
            </w:r>
          </w:p>
          <w:p w:rsidR="002A3C4E" w:rsidRPr="002A3C4E" w:rsidRDefault="002A3C4E" w:rsidP="002A3C4E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9268"/>
              </w:tabs>
              <w:ind w:right="-46"/>
              <w:jc w:val="both"/>
              <w:rPr>
                <w:sz w:val="20"/>
              </w:rPr>
            </w:pP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Part of </w:t>
            </w:r>
            <w:r w:rsidRPr="00826D0C">
              <w:rPr>
                <w:rFonts w:ascii="Calibri" w:eastAsia="Calibri" w:hAnsi="Calibri" w:cs="Calibri"/>
                <w:sz w:val="20"/>
                <w:szCs w:val="22"/>
                <w:u w:val="single"/>
              </w:rPr>
              <w:t>digital transformation and automation</w:t>
            </w: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 to reduce operational risk, redundancy and increase efficiency by implementing innovative ways to reduce work volumes by collaborating with process team, risk team and system groups as process consulting</w:t>
            </w:r>
            <w:r w:rsidR="0002516C">
              <w:rPr>
                <w:rFonts w:ascii="Calibri" w:eastAsia="Calibri" w:hAnsi="Calibri" w:cs="Calibri"/>
                <w:sz w:val="20"/>
                <w:szCs w:val="22"/>
              </w:rPr>
              <w:t xml:space="preserve"> with respect to clients psyche</w:t>
            </w:r>
          </w:p>
          <w:p w:rsidR="00615B34" w:rsidRPr="001D36AD" w:rsidRDefault="00B24999" w:rsidP="00B560CC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9268"/>
              </w:tabs>
              <w:ind w:right="-46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3779D">
              <w:rPr>
                <w:rFonts w:asciiTheme="minorHAnsi" w:hAnsiTheme="minorHAnsi" w:cstheme="minorHAnsi"/>
                <w:sz w:val="20"/>
                <w:szCs w:val="22"/>
              </w:rPr>
              <w:t>Analyze</w:t>
            </w:r>
            <w:proofErr w:type="spellEnd"/>
            <w:r w:rsidRPr="00E3779D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615B34" w:rsidRPr="00E3779D">
              <w:rPr>
                <w:rFonts w:asciiTheme="minorHAnsi" w:hAnsiTheme="minorHAnsi" w:cstheme="minorHAnsi"/>
                <w:sz w:val="20"/>
                <w:szCs w:val="22"/>
              </w:rPr>
              <w:t xml:space="preserve">for completeness and accuracy in order to ensure the Bank's  </w:t>
            </w:r>
            <w:r w:rsidR="002A3C4E">
              <w:rPr>
                <w:rFonts w:asciiTheme="minorHAnsi" w:hAnsiTheme="minorHAnsi" w:cstheme="minorHAnsi"/>
                <w:sz w:val="20"/>
                <w:szCs w:val="22"/>
              </w:rPr>
              <w:t>compliance</w:t>
            </w:r>
            <w:r w:rsidR="00615B34" w:rsidRPr="00E3779D">
              <w:rPr>
                <w:rFonts w:asciiTheme="minorHAnsi" w:hAnsiTheme="minorHAnsi" w:cstheme="minorHAnsi"/>
                <w:sz w:val="20"/>
                <w:szCs w:val="22"/>
              </w:rPr>
              <w:t xml:space="preserve"> standards have been met</w:t>
            </w:r>
            <w:r w:rsidR="00615B34" w:rsidRPr="00826D0C">
              <w:rPr>
                <w:rFonts w:asciiTheme="minorHAnsi" w:hAnsiTheme="minorHAnsi" w:cstheme="minorHAnsi"/>
                <w:sz w:val="20"/>
                <w:szCs w:val="22"/>
                <w:u w:val="single"/>
              </w:rPr>
              <w:t xml:space="preserve">, Document and corroborate </w:t>
            </w:r>
            <w:r w:rsidR="002A3C4E" w:rsidRPr="00826D0C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the information</w:t>
            </w:r>
            <w:r w:rsidR="002A3C4E">
              <w:rPr>
                <w:rFonts w:asciiTheme="minorHAnsi" w:hAnsiTheme="minorHAnsi" w:cstheme="minorHAnsi"/>
                <w:sz w:val="20"/>
                <w:szCs w:val="22"/>
              </w:rPr>
              <w:t xml:space="preserve"> obtained </w:t>
            </w:r>
            <w:r w:rsidR="00615B34" w:rsidRPr="00E3779D">
              <w:rPr>
                <w:rFonts w:asciiTheme="minorHAnsi" w:hAnsiTheme="minorHAnsi" w:cstheme="minorHAnsi"/>
                <w:sz w:val="20"/>
                <w:szCs w:val="22"/>
              </w:rPr>
              <w:t>as required by the Global Procedures utilizing a variety of independent research sources</w:t>
            </w:r>
          </w:p>
          <w:p w:rsidR="001D36AD" w:rsidRPr="00FA67C8" w:rsidRDefault="0002516C" w:rsidP="00B560CC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9268"/>
              </w:tabs>
              <w:ind w:right="-46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Responsible for providing inputs, managing cross functional interaction, resolving dependencies for large scale f</w:t>
            </w:r>
            <w:r w:rsidR="001D36AD">
              <w:rPr>
                <w:rFonts w:asciiTheme="minorHAnsi" w:hAnsiTheme="minorHAnsi" w:cstheme="minorHAnsi"/>
                <w:sz w:val="20"/>
                <w:szCs w:val="22"/>
              </w:rPr>
              <w:t xml:space="preserve">unctional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as well as </w:t>
            </w:r>
            <w:proofErr w:type="spellStart"/>
            <w:r w:rsidR="001D36AD">
              <w:rPr>
                <w:rFonts w:asciiTheme="minorHAnsi" w:hAnsiTheme="minorHAnsi" w:cstheme="minorHAnsi"/>
                <w:sz w:val="20"/>
                <w:szCs w:val="22"/>
              </w:rPr>
              <w:t>non functional</w:t>
            </w:r>
            <w:proofErr w:type="spellEnd"/>
            <w:r w:rsidR="001D36AD">
              <w:rPr>
                <w:rFonts w:asciiTheme="minorHAnsi" w:hAnsiTheme="minorHAnsi" w:cstheme="minorHAnsi"/>
                <w:sz w:val="20"/>
                <w:szCs w:val="22"/>
              </w:rPr>
              <w:t xml:space="preserve"> projects</w:t>
            </w:r>
            <w:r w:rsidR="00CD19C9">
              <w:rPr>
                <w:rFonts w:asciiTheme="minorHAnsi" w:hAnsiTheme="minorHAnsi" w:cstheme="minorHAnsi"/>
                <w:sz w:val="20"/>
                <w:szCs w:val="22"/>
              </w:rPr>
              <w:t xml:space="preserve">. Provide </w:t>
            </w:r>
            <w:r w:rsidR="00CD19C9" w:rsidRPr="00826D0C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training and demos</w:t>
            </w:r>
            <w:r w:rsidR="00CD19C9">
              <w:rPr>
                <w:rFonts w:asciiTheme="minorHAnsi" w:hAnsiTheme="minorHAnsi" w:cstheme="minorHAnsi"/>
                <w:sz w:val="20"/>
                <w:szCs w:val="22"/>
              </w:rPr>
              <w:t xml:space="preserve"> for stakeholders and helping them to cope up with the change</w:t>
            </w:r>
          </w:p>
          <w:p w:rsidR="004E5ACE" w:rsidRPr="00FA67C8" w:rsidRDefault="004E5ACE" w:rsidP="001D36AD">
            <w:pPr>
              <w:pStyle w:val="ListParagraph"/>
              <w:numPr>
                <w:ilvl w:val="0"/>
                <w:numId w:val="6"/>
              </w:numPr>
              <w:tabs>
                <w:tab w:val="left" w:pos="2220"/>
                <w:tab w:val="left" w:pos="9268"/>
              </w:tabs>
              <w:ind w:right="-46"/>
              <w:jc w:val="both"/>
              <w:rPr>
                <w:sz w:val="20"/>
                <w:u w:val="single"/>
              </w:rPr>
            </w:pP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Received rewards and recognitions from </w:t>
            </w:r>
            <w:r w:rsidR="001D36AD">
              <w:rPr>
                <w:rFonts w:ascii="Calibri" w:eastAsia="Calibri" w:hAnsi="Calibri" w:cs="Calibri"/>
                <w:sz w:val="20"/>
                <w:szCs w:val="22"/>
              </w:rPr>
              <w:t>stakeholders</w:t>
            </w: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 as well as organisation on various p</w:t>
            </w:r>
            <w:r w:rsidR="00B2582C" w:rsidRPr="00FA67C8">
              <w:rPr>
                <w:rFonts w:ascii="Calibri" w:eastAsia="Calibri" w:hAnsi="Calibri" w:cs="Calibri"/>
                <w:sz w:val="20"/>
                <w:szCs w:val="22"/>
              </w:rPr>
              <w:t>arameters like</w:t>
            </w: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 excellence in knowledge</w:t>
            </w:r>
            <w:r w:rsidR="00B2582C"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, providing solution to complex situation </w:t>
            </w: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and excellence in </w:t>
            </w:r>
            <w:r w:rsidR="0030219D">
              <w:rPr>
                <w:rFonts w:ascii="Calibri" w:eastAsia="Calibri" w:hAnsi="Calibri" w:cs="Calibri"/>
                <w:sz w:val="20"/>
                <w:szCs w:val="22"/>
              </w:rPr>
              <w:t>delivery</w:t>
            </w:r>
          </w:p>
        </w:tc>
      </w:tr>
    </w:tbl>
    <w:p w:rsidR="004E5ACE" w:rsidRPr="00FA67C8" w:rsidRDefault="004E5ACE" w:rsidP="004E5ACE">
      <w:pPr>
        <w:ind w:right="-46"/>
        <w:jc w:val="both"/>
        <w:rPr>
          <w:sz w:val="20"/>
          <w:szCs w:val="22"/>
        </w:rPr>
      </w:pPr>
    </w:p>
    <w:tbl>
      <w:tblPr>
        <w:tblStyle w:val="3"/>
        <w:tblW w:w="8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828"/>
        <w:gridCol w:w="1275"/>
        <w:gridCol w:w="2701"/>
      </w:tblGrid>
      <w:tr w:rsidR="004E5ACE" w:rsidRPr="00FA67C8" w:rsidTr="00B560CC">
        <w:trPr>
          <w:trHeight w:val="140"/>
        </w:trPr>
        <w:tc>
          <w:tcPr>
            <w:tcW w:w="2127" w:type="dxa"/>
          </w:tcPr>
          <w:p w:rsidR="004E5ACE" w:rsidRPr="00FA67C8" w:rsidRDefault="004E5ACE" w:rsidP="00B560CC">
            <w:pPr>
              <w:ind w:right="-46"/>
              <w:jc w:val="both"/>
              <w:rPr>
                <w:rFonts w:ascii="Calibri" w:eastAsia="Calibri" w:hAnsi="Calibri" w:cs="Calibri"/>
                <w:b/>
                <w:sz w:val="20"/>
              </w:rPr>
            </w:pPr>
            <w:r w:rsidRPr="00FA67C8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Organization </w:t>
            </w:r>
          </w:p>
        </w:tc>
        <w:tc>
          <w:tcPr>
            <w:tcW w:w="2828" w:type="dxa"/>
          </w:tcPr>
          <w:p w:rsidR="004E5ACE" w:rsidRPr="00FA67C8" w:rsidRDefault="004E5ACE" w:rsidP="00B560CC">
            <w:pPr>
              <w:ind w:right="-46"/>
              <w:jc w:val="both"/>
              <w:rPr>
                <w:rFonts w:ascii="Calibri" w:eastAsia="Calibri" w:hAnsi="Calibri" w:cs="Calibri"/>
                <w:sz w:val="20"/>
              </w:rPr>
            </w:pPr>
            <w:r w:rsidRPr="00FA67C8">
              <w:rPr>
                <w:rFonts w:ascii="Calibri" w:eastAsia="Calibri" w:hAnsi="Calibri" w:cs="Calibri"/>
                <w:sz w:val="20"/>
                <w:szCs w:val="22"/>
              </w:rPr>
              <w:t>Bloomberg Data Services</w:t>
            </w:r>
          </w:p>
        </w:tc>
        <w:tc>
          <w:tcPr>
            <w:tcW w:w="1275" w:type="dxa"/>
          </w:tcPr>
          <w:p w:rsidR="004E5ACE" w:rsidRPr="00FA67C8" w:rsidRDefault="004E5ACE" w:rsidP="00B560CC">
            <w:pPr>
              <w:ind w:right="-46"/>
              <w:jc w:val="both"/>
              <w:rPr>
                <w:rFonts w:ascii="Calibri" w:eastAsia="Calibri" w:hAnsi="Calibri" w:cs="Calibri"/>
                <w:b/>
                <w:sz w:val="20"/>
              </w:rPr>
            </w:pPr>
            <w:r w:rsidRPr="00FA67C8">
              <w:rPr>
                <w:rFonts w:ascii="Calibri" w:eastAsia="Calibri" w:hAnsi="Calibri" w:cs="Calibri"/>
                <w:b/>
                <w:sz w:val="20"/>
                <w:szCs w:val="22"/>
              </w:rPr>
              <w:t>Duration</w:t>
            </w:r>
          </w:p>
        </w:tc>
        <w:tc>
          <w:tcPr>
            <w:tcW w:w="2701" w:type="dxa"/>
          </w:tcPr>
          <w:p w:rsidR="004E5ACE" w:rsidRPr="00FA67C8" w:rsidRDefault="00652BD7" w:rsidP="00B560CC">
            <w:pPr>
              <w:ind w:right="-46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6 Months</w:t>
            </w:r>
          </w:p>
        </w:tc>
      </w:tr>
      <w:tr w:rsidR="004E5ACE" w:rsidRPr="00FA67C8" w:rsidTr="00B560CC">
        <w:tc>
          <w:tcPr>
            <w:tcW w:w="2127" w:type="dxa"/>
          </w:tcPr>
          <w:p w:rsidR="004E5ACE" w:rsidRPr="00FA67C8" w:rsidRDefault="004E5ACE" w:rsidP="00B560CC">
            <w:pPr>
              <w:ind w:right="-46"/>
              <w:jc w:val="both"/>
              <w:rPr>
                <w:rFonts w:ascii="Calibri" w:eastAsia="Calibri" w:hAnsi="Calibri" w:cs="Calibri"/>
                <w:b/>
                <w:sz w:val="20"/>
              </w:rPr>
            </w:pPr>
            <w:r w:rsidRPr="00FA67C8">
              <w:rPr>
                <w:rFonts w:ascii="Calibri" w:eastAsia="Calibri" w:hAnsi="Calibri" w:cs="Calibri"/>
                <w:b/>
                <w:sz w:val="20"/>
                <w:szCs w:val="22"/>
              </w:rPr>
              <w:t>Designation</w:t>
            </w:r>
          </w:p>
        </w:tc>
        <w:tc>
          <w:tcPr>
            <w:tcW w:w="2828" w:type="dxa"/>
          </w:tcPr>
          <w:p w:rsidR="004E5ACE" w:rsidRPr="00FA67C8" w:rsidRDefault="004E5ACE" w:rsidP="00B560CC">
            <w:pPr>
              <w:tabs>
                <w:tab w:val="left" w:pos="3210"/>
              </w:tabs>
              <w:ind w:right="-46"/>
              <w:jc w:val="both"/>
              <w:rPr>
                <w:rFonts w:ascii="Calibri" w:eastAsia="Calibri" w:hAnsi="Calibri" w:cs="Calibri"/>
                <w:sz w:val="20"/>
              </w:rPr>
            </w:pPr>
            <w:r w:rsidRPr="00FA67C8">
              <w:rPr>
                <w:rFonts w:ascii="Calibri" w:eastAsia="Calibri" w:hAnsi="Calibri" w:cs="Calibri"/>
                <w:sz w:val="20"/>
                <w:szCs w:val="22"/>
              </w:rPr>
              <w:t>Analyst</w:t>
            </w:r>
          </w:p>
        </w:tc>
        <w:tc>
          <w:tcPr>
            <w:tcW w:w="1275" w:type="dxa"/>
          </w:tcPr>
          <w:p w:rsidR="004E5ACE" w:rsidRPr="00FA67C8" w:rsidRDefault="004E5ACE" w:rsidP="00B560CC">
            <w:pPr>
              <w:ind w:right="-46"/>
              <w:jc w:val="both"/>
              <w:rPr>
                <w:rFonts w:ascii="Calibri" w:eastAsia="Calibri" w:hAnsi="Calibri" w:cs="Calibri"/>
                <w:b/>
                <w:sz w:val="20"/>
              </w:rPr>
            </w:pPr>
            <w:r w:rsidRPr="00FA67C8">
              <w:rPr>
                <w:rFonts w:ascii="Calibri" w:eastAsia="Calibri" w:hAnsi="Calibri" w:cs="Calibri"/>
                <w:b/>
                <w:sz w:val="20"/>
                <w:szCs w:val="22"/>
              </w:rPr>
              <w:t>Key Role</w:t>
            </w:r>
          </w:p>
        </w:tc>
        <w:tc>
          <w:tcPr>
            <w:tcW w:w="2701" w:type="dxa"/>
          </w:tcPr>
          <w:p w:rsidR="004E5ACE" w:rsidRPr="00FA67C8" w:rsidRDefault="004E5ACE" w:rsidP="00B560CC">
            <w:pPr>
              <w:ind w:right="-46"/>
              <w:jc w:val="both"/>
              <w:rPr>
                <w:rFonts w:ascii="Calibri" w:eastAsia="Calibri" w:hAnsi="Calibri" w:cs="Calibri"/>
                <w:sz w:val="20"/>
              </w:rPr>
            </w:pPr>
            <w:r w:rsidRPr="00FA67C8">
              <w:rPr>
                <w:rFonts w:ascii="Calibri" w:eastAsia="Calibri" w:hAnsi="Calibri" w:cs="Calibri"/>
                <w:sz w:val="20"/>
                <w:szCs w:val="22"/>
              </w:rPr>
              <w:t>Global Technology Analyst</w:t>
            </w:r>
          </w:p>
        </w:tc>
      </w:tr>
      <w:tr w:rsidR="004E5ACE" w:rsidRPr="00FA67C8" w:rsidTr="00B560CC">
        <w:tc>
          <w:tcPr>
            <w:tcW w:w="8931" w:type="dxa"/>
            <w:gridSpan w:val="4"/>
          </w:tcPr>
          <w:p w:rsidR="00615B34" w:rsidRPr="00FA67C8" w:rsidRDefault="0002516C" w:rsidP="00B560CC">
            <w:pPr>
              <w:numPr>
                <w:ilvl w:val="0"/>
                <w:numId w:val="4"/>
              </w:numPr>
              <w:tabs>
                <w:tab w:val="left" w:pos="2220"/>
              </w:tabs>
              <w:ind w:right="-46"/>
              <w:jc w:val="both"/>
              <w:rPr>
                <w:sz w:val="20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 xml:space="preserve">Responsible for </w:t>
            </w:r>
            <w:proofErr w:type="spellStart"/>
            <w:r w:rsidRPr="00826D0C">
              <w:rPr>
                <w:rFonts w:ascii="Calibri" w:eastAsia="Calibri" w:hAnsi="Calibri" w:cs="Calibri"/>
                <w:sz w:val="20"/>
                <w:szCs w:val="22"/>
                <w:u w:val="single"/>
              </w:rPr>
              <w:t>a</w:t>
            </w:r>
            <w:r w:rsidR="004E5ACE" w:rsidRPr="00826D0C">
              <w:rPr>
                <w:rFonts w:ascii="Calibri" w:eastAsia="Calibri" w:hAnsi="Calibri" w:cs="Calibri"/>
                <w:sz w:val="20"/>
                <w:szCs w:val="22"/>
                <w:u w:val="single"/>
              </w:rPr>
              <w:t>nalyzing</w:t>
            </w:r>
            <w:proofErr w:type="spellEnd"/>
            <w:r w:rsidR="004E5ACE"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r w:rsidR="00615B34"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the </w:t>
            </w:r>
            <w:r w:rsidR="004E5ACE" w:rsidRPr="00FA67C8">
              <w:rPr>
                <w:rFonts w:ascii="Calibri" w:eastAsia="Calibri" w:hAnsi="Calibri" w:cs="Calibri"/>
                <w:sz w:val="20"/>
                <w:szCs w:val="22"/>
              </w:rPr>
              <w:t>Bloomberg software from hardware to API to networks, finding out the pitfalls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/</w:t>
            </w:r>
            <w:r w:rsidRPr="00826D0C">
              <w:rPr>
                <w:rFonts w:ascii="Calibri" w:eastAsia="Calibri" w:hAnsi="Calibri" w:cs="Calibri"/>
                <w:sz w:val="20"/>
                <w:szCs w:val="22"/>
                <w:u w:val="single"/>
              </w:rPr>
              <w:t>gaps</w:t>
            </w:r>
            <w:r>
              <w:rPr>
                <w:rFonts w:ascii="Calibri" w:eastAsia="Calibri" w:hAnsi="Calibri" w:cs="Calibri"/>
                <w:sz w:val="20"/>
                <w:szCs w:val="22"/>
              </w:rPr>
              <w:t xml:space="preserve"> with help of </w:t>
            </w:r>
            <w:r w:rsidR="004E5ACE"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customer reviews and 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providing solution</w:t>
            </w:r>
            <w:r w:rsidR="004E5ACE"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 to</w:t>
            </w:r>
            <w:r>
              <w:rPr>
                <w:rFonts w:ascii="Calibri" w:eastAsia="Calibri" w:hAnsi="Calibri" w:cs="Calibri"/>
                <w:sz w:val="20"/>
                <w:szCs w:val="22"/>
              </w:rPr>
              <w:t xml:space="preserve"> improve</w:t>
            </w:r>
            <w:r w:rsidR="004E5ACE"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end to end</w:t>
            </w:r>
            <w:r w:rsidR="004E5ACE"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 customer experience of Bloomberg software. </w:t>
            </w:r>
          </w:p>
          <w:p w:rsidR="004E5ACE" w:rsidRPr="00FA67C8" w:rsidRDefault="00615B34" w:rsidP="00B560CC">
            <w:pPr>
              <w:numPr>
                <w:ilvl w:val="0"/>
                <w:numId w:val="4"/>
              </w:numPr>
              <w:tabs>
                <w:tab w:val="left" w:pos="2220"/>
              </w:tabs>
              <w:ind w:right="-46"/>
              <w:jc w:val="both"/>
              <w:rPr>
                <w:sz w:val="20"/>
              </w:rPr>
            </w:pP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Compile </w:t>
            </w:r>
            <w:r w:rsidR="004E5ACE" w:rsidRPr="00826D0C">
              <w:rPr>
                <w:rFonts w:ascii="Calibri" w:eastAsia="Calibri" w:hAnsi="Calibri" w:cs="Calibri"/>
                <w:sz w:val="20"/>
                <w:szCs w:val="22"/>
                <w:u w:val="single"/>
              </w:rPr>
              <w:t xml:space="preserve">End-to-end client requirement </w:t>
            </w:r>
            <w:r w:rsidR="004E5ACE" w:rsidRPr="00FA67C8">
              <w:rPr>
                <w:rFonts w:ascii="Calibri" w:eastAsia="Calibri" w:hAnsi="Calibri" w:cs="Calibri"/>
                <w:sz w:val="20"/>
                <w:szCs w:val="22"/>
              </w:rPr>
              <w:t>analysis and provide feasible solutions so that they can do trading and other related activities on the Bloomberg Terminal. </w:t>
            </w:r>
          </w:p>
          <w:p w:rsidR="004E5ACE" w:rsidRPr="00FA67C8" w:rsidRDefault="00B24999" w:rsidP="00B560CC">
            <w:pPr>
              <w:numPr>
                <w:ilvl w:val="0"/>
                <w:numId w:val="4"/>
              </w:numPr>
              <w:tabs>
                <w:tab w:val="left" w:pos="2220"/>
              </w:tabs>
              <w:ind w:right="-46"/>
              <w:jc w:val="both"/>
              <w:rPr>
                <w:sz w:val="20"/>
              </w:rPr>
            </w:pPr>
            <w:r w:rsidRPr="00826D0C">
              <w:rPr>
                <w:rFonts w:ascii="Calibri" w:eastAsia="Calibri" w:hAnsi="Calibri" w:cs="Calibri"/>
                <w:sz w:val="20"/>
                <w:szCs w:val="22"/>
                <w:u w:val="single"/>
              </w:rPr>
              <w:t>Preparing reports</w:t>
            </w: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 for</w:t>
            </w:r>
            <w:r w:rsidR="004E5ACE"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 the industry analysis and presenting it to the Sales team for them to present to the clients for effective and easy authentication and continuous connection to Bloomberg.</w:t>
            </w:r>
          </w:p>
          <w:p w:rsidR="004E5ACE" w:rsidRPr="00FA67C8" w:rsidRDefault="004E5ACE" w:rsidP="00B560CC">
            <w:pPr>
              <w:numPr>
                <w:ilvl w:val="0"/>
                <w:numId w:val="4"/>
              </w:numPr>
              <w:tabs>
                <w:tab w:val="left" w:pos="2220"/>
              </w:tabs>
              <w:ind w:right="-46"/>
              <w:jc w:val="both"/>
              <w:rPr>
                <w:sz w:val="20"/>
              </w:rPr>
            </w:pPr>
            <w:r w:rsidRPr="00FA67C8">
              <w:rPr>
                <w:rFonts w:ascii="Calibri" w:eastAsia="Calibri" w:hAnsi="Calibri" w:cs="Calibri"/>
                <w:sz w:val="20"/>
                <w:szCs w:val="22"/>
              </w:rPr>
              <w:t>Interacted with many users from different banks and financial institutions like RBI, SBI, Merrill Lynch, Standard Chartered, Nomura etc.  Closely work with client, sales team, and vendors to setup/ upgrade the client setup</w:t>
            </w:r>
          </w:p>
          <w:p w:rsidR="004E5ACE" w:rsidRPr="00FA67C8" w:rsidRDefault="004E5ACE" w:rsidP="00B2582C">
            <w:pPr>
              <w:numPr>
                <w:ilvl w:val="0"/>
                <w:numId w:val="4"/>
              </w:numPr>
              <w:tabs>
                <w:tab w:val="left" w:pos="2220"/>
              </w:tabs>
              <w:ind w:right="-46"/>
              <w:jc w:val="both"/>
              <w:rPr>
                <w:sz w:val="20"/>
              </w:rPr>
            </w:pP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Responsible for </w:t>
            </w:r>
            <w:r w:rsidRPr="00826D0C">
              <w:rPr>
                <w:rFonts w:ascii="Calibri" w:eastAsia="Calibri" w:hAnsi="Calibri" w:cs="Calibri"/>
                <w:sz w:val="20"/>
                <w:szCs w:val="22"/>
                <w:u w:val="single"/>
              </w:rPr>
              <w:t>handling Case Escalations</w:t>
            </w: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 and managing client expectation</w:t>
            </w:r>
          </w:p>
        </w:tc>
      </w:tr>
    </w:tbl>
    <w:p w:rsidR="004E5ACE" w:rsidRPr="00FA67C8" w:rsidRDefault="004E5ACE" w:rsidP="004E5ACE">
      <w:pPr>
        <w:ind w:right="-46"/>
        <w:jc w:val="both"/>
        <w:rPr>
          <w:sz w:val="20"/>
          <w:szCs w:val="22"/>
        </w:rPr>
      </w:pPr>
    </w:p>
    <w:tbl>
      <w:tblPr>
        <w:tblStyle w:val="2"/>
        <w:tblW w:w="8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254"/>
        <w:gridCol w:w="1275"/>
        <w:gridCol w:w="2701"/>
      </w:tblGrid>
      <w:tr w:rsidR="004E5ACE" w:rsidRPr="00FA67C8" w:rsidTr="00B560CC">
        <w:trPr>
          <w:trHeight w:val="140"/>
        </w:trPr>
        <w:tc>
          <w:tcPr>
            <w:tcW w:w="1701" w:type="dxa"/>
          </w:tcPr>
          <w:p w:rsidR="004E5ACE" w:rsidRPr="00FA67C8" w:rsidRDefault="004E5ACE" w:rsidP="00B560CC">
            <w:pPr>
              <w:ind w:right="-46"/>
              <w:jc w:val="both"/>
              <w:rPr>
                <w:rFonts w:ascii="Calibri" w:eastAsia="Calibri" w:hAnsi="Calibri" w:cs="Calibri"/>
                <w:b/>
                <w:sz w:val="20"/>
              </w:rPr>
            </w:pPr>
            <w:r w:rsidRPr="00FA67C8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Organization </w:t>
            </w:r>
          </w:p>
        </w:tc>
        <w:tc>
          <w:tcPr>
            <w:tcW w:w="3254" w:type="dxa"/>
          </w:tcPr>
          <w:p w:rsidR="004E5ACE" w:rsidRPr="00FA67C8" w:rsidRDefault="004E5ACE" w:rsidP="00B560CC">
            <w:pPr>
              <w:ind w:right="-46"/>
              <w:jc w:val="both"/>
              <w:rPr>
                <w:rFonts w:ascii="Calibri" w:eastAsia="Calibri" w:hAnsi="Calibri" w:cs="Calibri"/>
                <w:sz w:val="20"/>
              </w:rPr>
            </w:pPr>
            <w:r w:rsidRPr="00FA67C8">
              <w:rPr>
                <w:rFonts w:ascii="Calibri" w:eastAsia="Calibri" w:hAnsi="Calibri" w:cs="Calibri"/>
                <w:sz w:val="20"/>
                <w:szCs w:val="22"/>
              </w:rPr>
              <w:t>Infosys</w:t>
            </w:r>
          </w:p>
        </w:tc>
        <w:tc>
          <w:tcPr>
            <w:tcW w:w="1275" w:type="dxa"/>
          </w:tcPr>
          <w:p w:rsidR="004E5ACE" w:rsidRPr="00FA67C8" w:rsidRDefault="004E5ACE" w:rsidP="00B560CC">
            <w:pPr>
              <w:ind w:right="-46"/>
              <w:jc w:val="both"/>
              <w:rPr>
                <w:rFonts w:ascii="Calibri" w:eastAsia="Calibri" w:hAnsi="Calibri" w:cs="Calibri"/>
                <w:b/>
                <w:sz w:val="20"/>
              </w:rPr>
            </w:pPr>
            <w:r w:rsidRPr="00FA67C8">
              <w:rPr>
                <w:rFonts w:ascii="Calibri" w:eastAsia="Calibri" w:hAnsi="Calibri" w:cs="Calibri"/>
                <w:b/>
                <w:sz w:val="20"/>
                <w:szCs w:val="22"/>
              </w:rPr>
              <w:t>Duration</w:t>
            </w:r>
          </w:p>
        </w:tc>
        <w:tc>
          <w:tcPr>
            <w:tcW w:w="2701" w:type="dxa"/>
          </w:tcPr>
          <w:p w:rsidR="004E5ACE" w:rsidRPr="00FA67C8" w:rsidRDefault="004E5ACE" w:rsidP="00B560CC">
            <w:pPr>
              <w:ind w:right="-46"/>
              <w:jc w:val="both"/>
              <w:rPr>
                <w:rFonts w:ascii="Calibri" w:eastAsia="Calibri" w:hAnsi="Calibri" w:cs="Calibri"/>
                <w:sz w:val="20"/>
              </w:rPr>
            </w:pPr>
            <w:r w:rsidRPr="00FA67C8">
              <w:rPr>
                <w:rFonts w:ascii="Calibri" w:eastAsia="Calibri" w:hAnsi="Calibri" w:cs="Calibri"/>
                <w:sz w:val="20"/>
                <w:szCs w:val="22"/>
              </w:rPr>
              <w:t>2 Years</w:t>
            </w:r>
          </w:p>
        </w:tc>
      </w:tr>
      <w:tr w:rsidR="004E5ACE" w:rsidRPr="00FA67C8" w:rsidTr="00B560CC">
        <w:tc>
          <w:tcPr>
            <w:tcW w:w="1701" w:type="dxa"/>
          </w:tcPr>
          <w:p w:rsidR="004E5ACE" w:rsidRPr="00FA67C8" w:rsidRDefault="004E5ACE" w:rsidP="00B560CC">
            <w:pPr>
              <w:ind w:right="-46"/>
              <w:jc w:val="both"/>
              <w:rPr>
                <w:rFonts w:ascii="Calibri" w:eastAsia="Calibri" w:hAnsi="Calibri" w:cs="Calibri"/>
                <w:b/>
                <w:sz w:val="20"/>
              </w:rPr>
            </w:pPr>
            <w:r w:rsidRPr="00FA67C8">
              <w:rPr>
                <w:rFonts w:ascii="Calibri" w:eastAsia="Calibri" w:hAnsi="Calibri" w:cs="Calibri"/>
                <w:b/>
                <w:sz w:val="20"/>
                <w:szCs w:val="22"/>
              </w:rPr>
              <w:t>Designation</w:t>
            </w:r>
          </w:p>
        </w:tc>
        <w:tc>
          <w:tcPr>
            <w:tcW w:w="3254" w:type="dxa"/>
          </w:tcPr>
          <w:p w:rsidR="004E5ACE" w:rsidRPr="00FA67C8" w:rsidRDefault="004E5ACE" w:rsidP="00B560CC">
            <w:pPr>
              <w:ind w:right="-46"/>
              <w:jc w:val="both"/>
              <w:rPr>
                <w:rFonts w:ascii="Calibri" w:eastAsia="Calibri" w:hAnsi="Calibri" w:cs="Calibri"/>
                <w:sz w:val="20"/>
              </w:rPr>
            </w:pPr>
            <w:r w:rsidRPr="00FA67C8">
              <w:rPr>
                <w:rFonts w:ascii="Calibri" w:eastAsia="Calibri" w:hAnsi="Calibri" w:cs="Calibri"/>
                <w:sz w:val="20"/>
                <w:szCs w:val="22"/>
              </w:rPr>
              <w:t>Test Engineer</w:t>
            </w:r>
          </w:p>
        </w:tc>
        <w:tc>
          <w:tcPr>
            <w:tcW w:w="1275" w:type="dxa"/>
          </w:tcPr>
          <w:p w:rsidR="004E5ACE" w:rsidRPr="00FA67C8" w:rsidRDefault="004E5ACE" w:rsidP="00B560CC">
            <w:pPr>
              <w:ind w:right="-46"/>
              <w:jc w:val="both"/>
              <w:rPr>
                <w:rFonts w:ascii="Calibri" w:eastAsia="Calibri" w:hAnsi="Calibri" w:cs="Calibri"/>
                <w:b/>
                <w:sz w:val="20"/>
              </w:rPr>
            </w:pPr>
            <w:r w:rsidRPr="00FA67C8">
              <w:rPr>
                <w:rFonts w:ascii="Calibri" w:eastAsia="Calibri" w:hAnsi="Calibri" w:cs="Calibri"/>
                <w:b/>
                <w:sz w:val="20"/>
                <w:szCs w:val="22"/>
              </w:rPr>
              <w:t>Key Role</w:t>
            </w:r>
          </w:p>
        </w:tc>
        <w:tc>
          <w:tcPr>
            <w:tcW w:w="2701" w:type="dxa"/>
          </w:tcPr>
          <w:p w:rsidR="004E5ACE" w:rsidRPr="00FA67C8" w:rsidRDefault="004E5ACE" w:rsidP="00B560CC">
            <w:pPr>
              <w:ind w:right="-46"/>
              <w:jc w:val="both"/>
              <w:rPr>
                <w:rFonts w:ascii="Calibri" w:eastAsia="Calibri" w:hAnsi="Calibri" w:cs="Calibri"/>
                <w:sz w:val="20"/>
              </w:rPr>
            </w:pPr>
            <w:r w:rsidRPr="00FA67C8">
              <w:rPr>
                <w:rFonts w:ascii="Calibri" w:eastAsia="Calibri" w:hAnsi="Calibri" w:cs="Calibri"/>
                <w:sz w:val="20"/>
                <w:szCs w:val="22"/>
              </w:rPr>
              <w:t>Testing</w:t>
            </w:r>
          </w:p>
        </w:tc>
      </w:tr>
      <w:tr w:rsidR="004E5ACE" w:rsidRPr="00FA67C8" w:rsidTr="00B560CC">
        <w:tc>
          <w:tcPr>
            <w:tcW w:w="8931" w:type="dxa"/>
            <w:gridSpan w:val="4"/>
          </w:tcPr>
          <w:p w:rsidR="004E5ACE" w:rsidRPr="00FA67C8" w:rsidRDefault="004E5ACE" w:rsidP="00B560CC">
            <w:pPr>
              <w:numPr>
                <w:ilvl w:val="0"/>
                <w:numId w:val="4"/>
              </w:numPr>
              <w:tabs>
                <w:tab w:val="left" w:pos="2220"/>
              </w:tabs>
              <w:ind w:right="-46"/>
              <w:jc w:val="both"/>
              <w:rPr>
                <w:sz w:val="20"/>
              </w:rPr>
            </w:pP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Worked for FMCG clients like </w:t>
            </w:r>
            <w:r w:rsidRPr="00FA67C8">
              <w:rPr>
                <w:rFonts w:ascii="Calibri" w:eastAsia="Calibri" w:hAnsi="Calibri" w:cs="Calibri"/>
                <w:sz w:val="20"/>
                <w:szCs w:val="20"/>
              </w:rPr>
              <w:t>Kraft Foods</w:t>
            </w: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, </w:t>
            </w:r>
            <w:r w:rsidRPr="00FA67C8">
              <w:rPr>
                <w:rFonts w:ascii="Calibri" w:eastAsia="Calibri" w:hAnsi="Calibri" w:cs="Calibri"/>
                <w:sz w:val="20"/>
                <w:szCs w:val="20"/>
              </w:rPr>
              <w:t>SYSCO Corporation</w:t>
            </w: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 and </w:t>
            </w:r>
            <w:r w:rsidRPr="00FA67C8">
              <w:rPr>
                <w:rFonts w:ascii="Calibri" w:eastAsia="Calibri" w:hAnsi="Calibri" w:cs="Calibri"/>
                <w:sz w:val="20"/>
                <w:szCs w:val="20"/>
              </w:rPr>
              <w:t xml:space="preserve">CVS Caremark in MTI, PTP, RDC </w:t>
            </w:r>
            <w:r w:rsidRPr="00FA67C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teams respectively</w:t>
            </w:r>
          </w:p>
          <w:p w:rsidR="004E5ACE" w:rsidRPr="00FA67C8" w:rsidRDefault="004E5ACE" w:rsidP="00B560CC">
            <w:pPr>
              <w:numPr>
                <w:ilvl w:val="0"/>
                <w:numId w:val="4"/>
              </w:numPr>
              <w:tabs>
                <w:tab w:val="left" w:pos="2220"/>
              </w:tabs>
              <w:ind w:right="-46"/>
              <w:jc w:val="both"/>
              <w:rPr>
                <w:sz w:val="20"/>
              </w:rPr>
            </w:pP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Configured SAP Retail MM functionalities as per requirements of clients with the help of </w:t>
            </w:r>
            <w:r w:rsidRPr="00826D0C">
              <w:rPr>
                <w:rFonts w:ascii="Calibri" w:eastAsia="Calibri" w:hAnsi="Calibri" w:cs="Calibri"/>
                <w:sz w:val="20"/>
                <w:szCs w:val="22"/>
                <w:u w:val="single"/>
              </w:rPr>
              <w:t>Requirement Gathering/Analysis, Test Cycle Planning, Solution/Test case development, Execution</w:t>
            </w: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 in various environments, </w:t>
            </w:r>
            <w:r w:rsidRPr="00826D0C">
              <w:rPr>
                <w:rFonts w:ascii="Calibri" w:eastAsia="Calibri" w:hAnsi="Calibri" w:cs="Calibri"/>
                <w:sz w:val="20"/>
                <w:szCs w:val="22"/>
                <w:u w:val="single"/>
              </w:rPr>
              <w:t>Defect analysis/ Tracking, Cross functional/ Team planning/execution</w:t>
            </w: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 management in SAP ECC and HPQC environment</w:t>
            </w:r>
          </w:p>
          <w:p w:rsidR="004E5ACE" w:rsidRPr="00FA67C8" w:rsidRDefault="004E5ACE" w:rsidP="00B560CC">
            <w:pPr>
              <w:numPr>
                <w:ilvl w:val="0"/>
                <w:numId w:val="4"/>
              </w:numPr>
              <w:tabs>
                <w:tab w:val="left" w:pos="2220"/>
              </w:tabs>
              <w:ind w:right="-46"/>
              <w:jc w:val="both"/>
              <w:rPr>
                <w:sz w:val="20"/>
              </w:rPr>
            </w:pP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Worked on Sales &amp; Distribution, Logistics Execution, Finance, Business Warehouse and Other Modules and Sub-Modules, Procure to Pay, POS Interface </w:t>
            </w:r>
            <w:r w:rsidRPr="00826D0C">
              <w:rPr>
                <w:rFonts w:ascii="Calibri" w:eastAsia="Calibri" w:hAnsi="Calibri" w:cs="Calibri"/>
                <w:sz w:val="20"/>
                <w:szCs w:val="22"/>
                <w:u w:val="single"/>
              </w:rPr>
              <w:t>Related process building</w:t>
            </w: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 and testing</w:t>
            </w:r>
          </w:p>
          <w:p w:rsidR="004E5ACE" w:rsidRPr="001869A4" w:rsidRDefault="004E5ACE" w:rsidP="00B560CC">
            <w:pPr>
              <w:numPr>
                <w:ilvl w:val="0"/>
                <w:numId w:val="4"/>
              </w:numPr>
              <w:tabs>
                <w:tab w:val="left" w:pos="2220"/>
              </w:tabs>
              <w:ind w:right="-46"/>
              <w:jc w:val="both"/>
              <w:rPr>
                <w:sz w:val="20"/>
              </w:rPr>
            </w:pP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Responsible for </w:t>
            </w:r>
            <w:r w:rsidRPr="00826D0C">
              <w:rPr>
                <w:rFonts w:ascii="Calibri" w:eastAsia="Calibri" w:hAnsi="Calibri" w:cs="Calibri"/>
                <w:sz w:val="20"/>
                <w:szCs w:val="22"/>
                <w:u w:val="single"/>
              </w:rPr>
              <w:t>coordinating with onsite teams</w:t>
            </w:r>
            <w:r w:rsidRPr="00FA67C8">
              <w:rPr>
                <w:rFonts w:ascii="Calibri" w:eastAsia="Calibri" w:hAnsi="Calibri" w:cs="Calibri"/>
                <w:sz w:val="20"/>
                <w:szCs w:val="22"/>
              </w:rPr>
              <w:t>, provide solutions for handling client requirements and data in most efficient way possible, various testing environment management activities to ensure stability of production and development environments</w:t>
            </w:r>
          </w:p>
          <w:p w:rsidR="001869A4" w:rsidRPr="00FA67C8" w:rsidRDefault="001869A4" w:rsidP="00B560CC">
            <w:pPr>
              <w:numPr>
                <w:ilvl w:val="0"/>
                <w:numId w:val="4"/>
              </w:numPr>
              <w:tabs>
                <w:tab w:val="left" w:pos="2220"/>
              </w:tabs>
              <w:ind w:right="-46"/>
              <w:jc w:val="both"/>
              <w:rPr>
                <w:sz w:val="20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 xml:space="preserve">Responsible for </w:t>
            </w:r>
            <w:r w:rsidRPr="00826D0C">
              <w:rPr>
                <w:rFonts w:ascii="Calibri" w:eastAsia="Calibri" w:hAnsi="Calibri" w:cs="Calibri"/>
                <w:sz w:val="20"/>
                <w:szCs w:val="22"/>
                <w:u w:val="single"/>
              </w:rPr>
              <w:t>end to end execution</w:t>
            </w:r>
            <w:r>
              <w:rPr>
                <w:rFonts w:ascii="Calibri" w:eastAsia="Calibri" w:hAnsi="Calibri" w:cs="Calibri"/>
                <w:sz w:val="20"/>
                <w:szCs w:val="22"/>
              </w:rPr>
              <w:t xml:space="preserve"> in functional testing, User acceptance testing, System testing, integration testing, regression testing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etc</w:t>
            </w:r>
            <w:proofErr w:type="spellEnd"/>
          </w:p>
          <w:p w:rsidR="004E5ACE" w:rsidRPr="00FA67C8" w:rsidRDefault="004E5ACE" w:rsidP="00B2582C">
            <w:pPr>
              <w:numPr>
                <w:ilvl w:val="0"/>
                <w:numId w:val="4"/>
              </w:numPr>
              <w:tabs>
                <w:tab w:val="left" w:pos="2220"/>
              </w:tabs>
              <w:ind w:right="-46"/>
              <w:jc w:val="both"/>
              <w:rPr>
                <w:sz w:val="20"/>
              </w:rPr>
            </w:pPr>
            <w:r w:rsidRPr="00826D0C">
              <w:rPr>
                <w:rFonts w:ascii="Calibri" w:eastAsia="Calibri" w:hAnsi="Calibri" w:cs="Calibri"/>
                <w:sz w:val="20"/>
                <w:szCs w:val="22"/>
                <w:u w:val="single"/>
              </w:rPr>
              <w:t>Initiated documentation and storage</w:t>
            </w:r>
            <w:r w:rsidRPr="00FA67C8">
              <w:rPr>
                <w:rFonts w:ascii="Calibri" w:eastAsia="Calibri" w:hAnsi="Calibri" w:cs="Calibri"/>
                <w:sz w:val="20"/>
                <w:szCs w:val="22"/>
              </w:rPr>
              <w:t xml:space="preserve"> for basic project workflows at shared location so that any person in project can access the same</w:t>
            </w:r>
          </w:p>
        </w:tc>
      </w:tr>
    </w:tbl>
    <w:p w:rsidR="004E5ACE" w:rsidRPr="00FA67C8" w:rsidRDefault="004E5ACE" w:rsidP="004E5ACE">
      <w:pPr>
        <w:rPr>
          <w:rFonts w:eastAsia="Cambria"/>
          <w:sz w:val="20"/>
          <w:szCs w:val="22"/>
        </w:rPr>
      </w:pPr>
    </w:p>
    <w:p w:rsidR="004E5ACE" w:rsidRPr="00FA67C8" w:rsidRDefault="004E5ACE" w:rsidP="00FA67C8">
      <w:pPr>
        <w:pStyle w:val="Heading1"/>
        <w:ind w:right="-46"/>
        <w:jc w:val="both"/>
        <w:rPr>
          <w:sz w:val="20"/>
          <w:szCs w:val="22"/>
        </w:rPr>
      </w:pPr>
      <w:r w:rsidRPr="00FA67C8">
        <w:rPr>
          <w:rFonts w:ascii="Cambria" w:eastAsia="Cambria" w:hAnsi="Cambria" w:cs="Cambria"/>
          <w:smallCaps/>
          <w:color w:val="000000"/>
          <w:sz w:val="20"/>
          <w:szCs w:val="20"/>
          <w:u w:val="single"/>
        </w:rPr>
        <w:t>ACADEMIC PROFILE</w:t>
      </w:r>
    </w:p>
    <w:tbl>
      <w:tblPr>
        <w:tblStyle w:val="1"/>
        <w:tblW w:w="8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4110"/>
        <w:gridCol w:w="2268"/>
        <w:gridCol w:w="709"/>
        <w:gridCol w:w="851"/>
      </w:tblGrid>
      <w:tr w:rsidR="004E5ACE" w:rsidRPr="00FA67C8" w:rsidTr="00FA67C8">
        <w:trPr>
          <w:trHeight w:val="260"/>
        </w:trPr>
        <w:tc>
          <w:tcPr>
            <w:tcW w:w="993" w:type="dxa"/>
          </w:tcPr>
          <w:p w:rsidR="004E5ACE" w:rsidRPr="00FA67C8" w:rsidRDefault="004E5ACE" w:rsidP="00B5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6"/>
              <w:jc w:val="both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FA67C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4110" w:type="dxa"/>
          </w:tcPr>
          <w:p w:rsidR="004E5ACE" w:rsidRPr="00FA67C8" w:rsidRDefault="004E5ACE" w:rsidP="00B5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6"/>
              <w:jc w:val="both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FA67C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Institute / School</w:t>
            </w:r>
          </w:p>
        </w:tc>
        <w:tc>
          <w:tcPr>
            <w:tcW w:w="2268" w:type="dxa"/>
          </w:tcPr>
          <w:p w:rsidR="004E5ACE" w:rsidRPr="00FA67C8" w:rsidRDefault="004E5ACE" w:rsidP="00B5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6"/>
              <w:jc w:val="both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FA67C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Board</w:t>
            </w:r>
          </w:p>
        </w:tc>
        <w:tc>
          <w:tcPr>
            <w:tcW w:w="709" w:type="dxa"/>
          </w:tcPr>
          <w:p w:rsidR="004E5ACE" w:rsidRPr="00FA67C8" w:rsidRDefault="004E5ACE" w:rsidP="00B5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6"/>
              <w:jc w:val="both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FA67C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851" w:type="dxa"/>
          </w:tcPr>
          <w:p w:rsidR="004E5ACE" w:rsidRPr="00FA67C8" w:rsidRDefault="004E5ACE" w:rsidP="00B5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6"/>
              <w:jc w:val="both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FA67C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Results</w:t>
            </w:r>
          </w:p>
        </w:tc>
      </w:tr>
      <w:tr w:rsidR="004E5ACE" w:rsidRPr="00FA67C8" w:rsidTr="00FA67C8">
        <w:trPr>
          <w:trHeight w:val="260"/>
        </w:trPr>
        <w:tc>
          <w:tcPr>
            <w:tcW w:w="993" w:type="dxa"/>
          </w:tcPr>
          <w:p w:rsidR="004E5ACE" w:rsidRPr="00FA67C8" w:rsidRDefault="004E5ACE" w:rsidP="00B5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6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FA67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PGDM-MC</w:t>
            </w:r>
          </w:p>
        </w:tc>
        <w:tc>
          <w:tcPr>
            <w:tcW w:w="4110" w:type="dxa"/>
          </w:tcPr>
          <w:p w:rsidR="004E5ACE" w:rsidRPr="00FA67C8" w:rsidRDefault="004E5ACE" w:rsidP="00B5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6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FA67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K.J </w:t>
            </w:r>
            <w:proofErr w:type="spellStart"/>
            <w:r w:rsidRPr="00FA67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Somaiya</w:t>
            </w:r>
            <w:proofErr w:type="spellEnd"/>
            <w:r w:rsidRPr="00FA67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Institute of Management Studies &amp; Research, Mumbai</w:t>
            </w:r>
          </w:p>
        </w:tc>
        <w:tc>
          <w:tcPr>
            <w:tcW w:w="2268" w:type="dxa"/>
          </w:tcPr>
          <w:p w:rsidR="004E5ACE" w:rsidRPr="00FA67C8" w:rsidRDefault="004E5ACE" w:rsidP="00B5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6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FA67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University of Mumbai</w:t>
            </w:r>
          </w:p>
        </w:tc>
        <w:tc>
          <w:tcPr>
            <w:tcW w:w="709" w:type="dxa"/>
          </w:tcPr>
          <w:p w:rsidR="004E5ACE" w:rsidRPr="00FA67C8" w:rsidRDefault="004E5ACE" w:rsidP="00B5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6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FA67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4E5ACE" w:rsidRPr="00FA67C8" w:rsidRDefault="004E5ACE" w:rsidP="00B5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6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FA67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3.12/4 (CGPA)</w:t>
            </w:r>
          </w:p>
        </w:tc>
      </w:tr>
      <w:tr w:rsidR="004E5ACE" w:rsidRPr="00FA67C8" w:rsidTr="00FA67C8">
        <w:trPr>
          <w:trHeight w:val="200"/>
        </w:trPr>
        <w:tc>
          <w:tcPr>
            <w:tcW w:w="993" w:type="dxa"/>
          </w:tcPr>
          <w:p w:rsidR="004E5ACE" w:rsidRPr="00FA67C8" w:rsidRDefault="004E5ACE" w:rsidP="00B5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6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FA67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B.E.-Comp</w:t>
            </w:r>
          </w:p>
        </w:tc>
        <w:tc>
          <w:tcPr>
            <w:tcW w:w="4110" w:type="dxa"/>
          </w:tcPr>
          <w:p w:rsidR="004E5ACE" w:rsidRPr="00FA67C8" w:rsidRDefault="004E5ACE" w:rsidP="00B5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6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proofErr w:type="spellStart"/>
            <w:r w:rsidRPr="00FA67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Datta</w:t>
            </w:r>
            <w:proofErr w:type="spellEnd"/>
            <w:r w:rsidR="00C255A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7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Meghe</w:t>
            </w:r>
            <w:proofErr w:type="spellEnd"/>
            <w:r w:rsidRPr="00FA67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College of Engineering, </w:t>
            </w:r>
            <w:proofErr w:type="spellStart"/>
            <w:r w:rsidRPr="00FA67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Airoli</w:t>
            </w:r>
            <w:proofErr w:type="spellEnd"/>
            <w:r w:rsidRPr="00FA67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7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Navi</w:t>
            </w:r>
            <w:proofErr w:type="spellEnd"/>
            <w:r w:rsidRPr="00FA67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Mumbai</w:t>
            </w:r>
          </w:p>
        </w:tc>
        <w:tc>
          <w:tcPr>
            <w:tcW w:w="2268" w:type="dxa"/>
          </w:tcPr>
          <w:p w:rsidR="004E5ACE" w:rsidRPr="00FA67C8" w:rsidRDefault="004E5ACE" w:rsidP="00B5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6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FA67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University of Mumbai</w:t>
            </w:r>
          </w:p>
        </w:tc>
        <w:tc>
          <w:tcPr>
            <w:tcW w:w="709" w:type="dxa"/>
          </w:tcPr>
          <w:p w:rsidR="004E5ACE" w:rsidRPr="00FA67C8" w:rsidRDefault="004E5ACE" w:rsidP="00B5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6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FA67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1" w:type="dxa"/>
          </w:tcPr>
          <w:p w:rsidR="004E5ACE" w:rsidRPr="00FA67C8" w:rsidRDefault="004E5ACE" w:rsidP="00B5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6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FA67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62%</w:t>
            </w:r>
          </w:p>
        </w:tc>
      </w:tr>
    </w:tbl>
    <w:p w:rsidR="004E5ACE" w:rsidRPr="00FA67C8" w:rsidRDefault="004E5ACE" w:rsidP="004E5ACE">
      <w:pPr>
        <w:pStyle w:val="Heading1"/>
        <w:ind w:right="-46"/>
        <w:jc w:val="both"/>
        <w:rPr>
          <w:rFonts w:ascii="Cambria" w:eastAsia="Cambria" w:hAnsi="Cambria" w:cs="Cambria"/>
          <w:smallCaps/>
          <w:color w:val="000000"/>
          <w:sz w:val="20"/>
          <w:szCs w:val="20"/>
          <w:u w:val="single"/>
        </w:rPr>
      </w:pPr>
    </w:p>
    <w:p w:rsidR="004E5ACE" w:rsidRPr="00FA67C8" w:rsidRDefault="004E5ACE" w:rsidP="004E5ACE">
      <w:pPr>
        <w:pStyle w:val="Heading1"/>
        <w:ind w:right="-46"/>
        <w:jc w:val="both"/>
        <w:rPr>
          <w:rFonts w:ascii="Cambria" w:eastAsia="Cambria" w:hAnsi="Cambria" w:cs="Cambria"/>
          <w:smallCaps/>
          <w:color w:val="000000"/>
          <w:sz w:val="20"/>
          <w:szCs w:val="20"/>
          <w:u w:val="single"/>
        </w:rPr>
      </w:pPr>
      <w:r w:rsidRPr="00FA67C8">
        <w:rPr>
          <w:rFonts w:ascii="Cambria" w:eastAsia="Cambria" w:hAnsi="Cambria" w:cs="Cambria"/>
          <w:smallCaps/>
          <w:color w:val="000000"/>
          <w:sz w:val="20"/>
          <w:szCs w:val="20"/>
          <w:u w:val="single"/>
        </w:rPr>
        <w:t>KEY SKILLS</w:t>
      </w:r>
    </w:p>
    <w:p w:rsidR="004E5ACE" w:rsidRPr="00FA67C8" w:rsidRDefault="00B24999" w:rsidP="004E5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left="426" w:right="95" w:hanging="486"/>
        <w:jc w:val="both"/>
        <w:rPr>
          <w:sz w:val="20"/>
          <w:szCs w:val="20"/>
        </w:rPr>
      </w:pPr>
      <w:r w:rsidRPr="00FA67C8">
        <w:rPr>
          <w:rFonts w:ascii="Calibri" w:eastAsia="Calibri" w:hAnsi="Calibri" w:cs="Calibri"/>
          <w:color w:val="000000"/>
          <w:sz w:val="20"/>
          <w:szCs w:val="20"/>
        </w:rPr>
        <w:t>Well versed with</w:t>
      </w:r>
      <w:r w:rsidR="00213BB7">
        <w:rPr>
          <w:rFonts w:ascii="Calibri" w:eastAsia="Calibri" w:hAnsi="Calibri" w:cs="Calibri"/>
          <w:color w:val="000000"/>
          <w:sz w:val="20"/>
          <w:szCs w:val="20"/>
        </w:rPr>
        <w:t xml:space="preserve"> Business</w:t>
      </w:r>
      <w:r w:rsidR="00BF2784" w:rsidRPr="00FA67C8">
        <w:rPr>
          <w:rFonts w:ascii="Calibri" w:eastAsia="Calibri" w:hAnsi="Calibri" w:cs="Calibri"/>
          <w:color w:val="000000"/>
          <w:sz w:val="20"/>
          <w:szCs w:val="20"/>
        </w:rPr>
        <w:t xml:space="preserve"> Analytics, Consulting,</w:t>
      </w:r>
      <w:r w:rsidR="00337C20">
        <w:rPr>
          <w:rFonts w:ascii="Calibri" w:eastAsia="Calibri" w:hAnsi="Calibri" w:cs="Calibri"/>
          <w:color w:val="000000"/>
          <w:sz w:val="20"/>
          <w:szCs w:val="20"/>
        </w:rPr>
        <w:t xml:space="preserve"> Project Management,</w:t>
      </w:r>
      <w:r w:rsidRPr="00FA67C8">
        <w:rPr>
          <w:rFonts w:ascii="Calibri" w:eastAsia="Calibri" w:hAnsi="Calibri" w:cs="Calibri"/>
          <w:color w:val="000000"/>
          <w:sz w:val="20"/>
          <w:szCs w:val="20"/>
        </w:rPr>
        <w:t xml:space="preserve"> Regulatory Compliance</w:t>
      </w:r>
      <w:r w:rsidR="002A3C4E">
        <w:rPr>
          <w:rFonts w:ascii="Calibri" w:eastAsia="Calibri" w:hAnsi="Calibri" w:cs="Calibri"/>
          <w:color w:val="000000"/>
          <w:sz w:val="20"/>
          <w:szCs w:val="20"/>
        </w:rPr>
        <w:t>,</w:t>
      </w:r>
      <w:r w:rsidR="002A3C4E" w:rsidRPr="002A3C4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BF2784">
        <w:rPr>
          <w:rFonts w:ascii="Calibri" w:eastAsia="Calibri" w:hAnsi="Calibri" w:cs="Calibri"/>
          <w:color w:val="000000"/>
          <w:sz w:val="20"/>
          <w:szCs w:val="20"/>
        </w:rPr>
        <w:t>conceptualizing and implementing</w:t>
      </w:r>
      <w:r w:rsidR="002A3C4E" w:rsidRPr="00FA67C8">
        <w:rPr>
          <w:rFonts w:ascii="Calibri" w:eastAsia="Calibri" w:hAnsi="Calibri" w:cs="Calibri"/>
          <w:color w:val="000000"/>
          <w:sz w:val="20"/>
          <w:szCs w:val="20"/>
        </w:rPr>
        <w:t xml:space="preserve"> STLC</w:t>
      </w:r>
      <w:r w:rsidR="00BF2784">
        <w:rPr>
          <w:rFonts w:ascii="Calibri" w:eastAsia="Calibri" w:hAnsi="Calibri" w:cs="Calibri"/>
          <w:color w:val="000000"/>
          <w:sz w:val="20"/>
          <w:szCs w:val="20"/>
        </w:rPr>
        <w:t>,</w:t>
      </w:r>
      <w:r w:rsidR="002A3C4E">
        <w:rPr>
          <w:rFonts w:ascii="Calibri" w:eastAsia="Calibri" w:hAnsi="Calibri" w:cs="Calibri"/>
          <w:color w:val="000000"/>
          <w:sz w:val="20"/>
          <w:szCs w:val="20"/>
        </w:rPr>
        <w:t xml:space="preserve"> Banking (BFSI),</w:t>
      </w:r>
      <w:r w:rsidR="002A3C4E" w:rsidRPr="00FA67C8">
        <w:rPr>
          <w:rFonts w:ascii="Calibri" w:eastAsia="Calibri" w:hAnsi="Calibri" w:cs="Calibri"/>
          <w:color w:val="000000"/>
          <w:sz w:val="20"/>
          <w:szCs w:val="20"/>
        </w:rPr>
        <w:t xml:space="preserve"> Marketing Concepts</w:t>
      </w:r>
      <w:r w:rsidR="00CD19C9">
        <w:rPr>
          <w:rFonts w:ascii="Calibri" w:eastAsia="Calibri" w:hAnsi="Calibri" w:cs="Calibri"/>
          <w:color w:val="000000"/>
          <w:sz w:val="20"/>
          <w:szCs w:val="20"/>
        </w:rPr>
        <w:t>, Stakeholder Management</w:t>
      </w:r>
    </w:p>
    <w:p w:rsidR="00FA67C8" w:rsidRPr="00FA67C8" w:rsidRDefault="00FA67C8" w:rsidP="004E5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left="426" w:right="95" w:hanging="486"/>
        <w:jc w:val="both"/>
        <w:rPr>
          <w:sz w:val="20"/>
          <w:szCs w:val="20"/>
        </w:rPr>
      </w:pPr>
      <w:r w:rsidRPr="00FA67C8">
        <w:rPr>
          <w:rFonts w:ascii="Calibri" w:eastAsia="Calibri" w:hAnsi="Calibri" w:cs="Calibri"/>
          <w:color w:val="000000"/>
          <w:sz w:val="20"/>
          <w:szCs w:val="20"/>
        </w:rPr>
        <w:t>Key involvement in Digital Transformation, Automation, Functional Consulting, Process Consulting</w:t>
      </w:r>
      <w:r w:rsidR="00CD19C9">
        <w:rPr>
          <w:rFonts w:ascii="Calibri" w:eastAsia="Calibri" w:hAnsi="Calibri" w:cs="Calibri"/>
          <w:color w:val="000000"/>
          <w:sz w:val="20"/>
          <w:szCs w:val="20"/>
        </w:rPr>
        <w:t>, training and product demos</w:t>
      </w:r>
    </w:p>
    <w:p w:rsidR="00FA67C8" w:rsidRPr="00CD19C9" w:rsidRDefault="00FA67C8" w:rsidP="004E5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left="426" w:right="95" w:hanging="486"/>
        <w:jc w:val="both"/>
        <w:rPr>
          <w:sz w:val="20"/>
          <w:szCs w:val="20"/>
        </w:rPr>
      </w:pPr>
      <w:r w:rsidRPr="00FA67C8">
        <w:rPr>
          <w:rFonts w:ascii="Calibri" w:eastAsia="Calibri" w:hAnsi="Calibri" w:cs="Calibri"/>
          <w:color w:val="000000"/>
          <w:sz w:val="20"/>
          <w:szCs w:val="20"/>
        </w:rPr>
        <w:t>Proficient in</w:t>
      </w:r>
      <w:r w:rsidR="00BF2784">
        <w:rPr>
          <w:rFonts w:ascii="Calibri" w:eastAsia="Calibri" w:hAnsi="Calibri" w:cs="Calibri"/>
          <w:color w:val="000000"/>
          <w:sz w:val="20"/>
          <w:szCs w:val="20"/>
        </w:rPr>
        <w:t xml:space="preserve"> Excel, </w:t>
      </w:r>
      <w:r w:rsidR="00213BB7">
        <w:rPr>
          <w:rFonts w:ascii="Calibri" w:eastAsia="Calibri" w:hAnsi="Calibri" w:cs="Calibri"/>
          <w:color w:val="000000"/>
          <w:sz w:val="20"/>
          <w:szCs w:val="20"/>
        </w:rPr>
        <w:t>SQL, Conflue</w:t>
      </w:r>
      <w:r w:rsidR="00BF2784">
        <w:rPr>
          <w:rFonts w:ascii="Calibri" w:eastAsia="Calibri" w:hAnsi="Calibri" w:cs="Calibri"/>
          <w:color w:val="000000"/>
          <w:sz w:val="20"/>
          <w:szCs w:val="20"/>
        </w:rPr>
        <w:t>nce, JIRA</w:t>
      </w:r>
    </w:p>
    <w:p w:rsidR="00CD19C9" w:rsidRPr="00FA67C8" w:rsidRDefault="00CD19C9" w:rsidP="00CD19C9">
      <w:p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left="-60" w:right="95"/>
        <w:jc w:val="both"/>
        <w:rPr>
          <w:sz w:val="20"/>
          <w:szCs w:val="20"/>
        </w:rPr>
      </w:pPr>
    </w:p>
    <w:p w:rsidR="004E5ACE" w:rsidRPr="00FA67C8" w:rsidRDefault="004E5ACE" w:rsidP="004E5ACE">
      <w:pPr>
        <w:pStyle w:val="Heading1"/>
        <w:ind w:right="-46"/>
        <w:jc w:val="both"/>
        <w:rPr>
          <w:rFonts w:ascii="Cambria" w:eastAsia="Cambria" w:hAnsi="Cambria" w:cs="Cambria"/>
          <w:smallCaps/>
          <w:color w:val="000000"/>
          <w:sz w:val="20"/>
          <w:szCs w:val="20"/>
          <w:u w:val="single"/>
        </w:rPr>
      </w:pPr>
      <w:r w:rsidRPr="00FA67C8">
        <w:rPr>
          <w:rFonts w:ascii="Cambria" w:eastAsia="Cambria" w:hAnsi="Cambria" w:cs="Cambria"/>
          <w:smallCaps/>
          <w:color w:val="000000"/>
          <w:sz w:val="20"/>
          <w:szCs w:val="20"/>
          <w:u w:val="single"/>
        </w:rPr>
        <w:t>KEY PROJECTS</w:t>
      </w:r>
    </w:p>
    <w:p w:rsidR="00FA67C8" w:rsidRPr="00FA67C8" w:rsidRDefault="004E5ACE" w:rsidP="00FA67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left="426" w:right="95" w:hanging="486"/>
        <w:jc w:val="both"/>
        <w:rPr>
          <w:sz w:val="20"/>
          <w:szCs w:val="20"/>
        </w:rPr>
      </w:pPr>
      <w:r w:rsidRPr="00FA67C8">
        <w:rPr>
          <w:rFonts w:ascii="Calibri" w:eastAsia="Calibri" w:hAnsi="Calibri" w:cs="Calibri"/>
          <w:b/>
          <w:color w:val="000000"/>
          <w:sz w:val="20"/>
          <w:szCs w:val="20"/>
        </w:rPr>
        <w:t>Stock analysis and</w:t>
      </w:r>
      <w:r w:rsidR="00337C20">
        <w:rPr>
          <w:rFonts w:ascii="Calibri" w:eastAsia="Calibri" w:hAnsi="Calibri" w:cs="Calibri"/>
          <w:b/>
          <w:color w:val="000000"/>
          <w:sz w:val="20"/>
          <w:szCs w:val="20"/>
        </w:rPr>
        <w:t xml:space="preserve"> Price</w:t>
      </w:r>
      <w:r w:rsidRPr="00FA67C8">
        <w:rPr>
          <w:rFonts w:ascii="Calibri" w:eastAsia="Calibri" w:hAnsi="Calibri" w:cs="Calibri"/>
          <w:b/>
          <w:color w:val="000000"/>
          <w:sz w:val="20"/>
          <w:szCs w:val="20"/>
        </w:rPr>
        <w:t xml:space="preserve"> Prediction Project</w:t>
      </w:r>
      <w:r w:rsidR="00FA67C8" w:rsidRPr="00FA67C8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4E5ACE" w:rsidRPr="00FA67C8" w:rsidRDefault="00FA67C8" w:rsidP="00FA67C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right="95"/>
        <w:jc w:val="both"/>
        <w:rPr>
          <w:sz w:val="20"/>
          <w:szCs w:val="20"/>
        </w:rPr>
      </w:pPr>
      <w:r w:rsidRPr="00FA67C8">
        <w:rPr>
          <w:rFonts w:ascii="Calibri" w:eastAsia="Calibri" w:hAnsi="Calibri" w:cs="Calibri"/>
          <w:color w:val="000000"/>
          <w:sz w:val="20"/>
          <w:szCs w:val="20"/>
        </w:rPr>
        <w:t>Use of Data analytics and Machine learning with help of Python, SQL</w:t>
      </w:r>
    </w:p>
    <w:p w:rsidR="004E5ACE" w:rsidRPr="00FA67C8" w:rsidRDefault="004E5ACE" w:rsidP="004E5A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right="-46"/>
        <w:jc w:val="both"/>
        <w:rPr>
          <w:color w:val="000000"/>
          <w:sz w:val="20"/>
          <w:szCs w:val="20"/>
        </w:rPr>
      </w:pPr>
      <w:r w:rsidRPr="00FA67C8">
        <w:rPr>
          <w:rFonts w:ascii="Calibri" w:eastAsia="Calibri" w:hAnsi="Calibri" w:cs="Calibri"/>
          <w:color w:val="000000"/>
          <w:sz w:val="20"/>
          <w:szCs w:val="20"/>
        </w:rPr>
        <w:t>Prediction of strong and weak stock on the basis of historical data</w:t>
      </w:r>
    </w:p>
    <w:p w:rsidR="004E5ACE" w:rsidRPr="00FA67C8" w:rsidRDefault="004E5ACE" w:rsidP="004E5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left="426" w:right="-46" w:hanging="486"/>
        <w:jc w:val="both"/>
        <w:rPr>
          <w:b/>
          <w:sz w:val="20"/>
          <w:szCs w:val="20"/>
        </w:rPr>
      </w:pPr>
      <w:r w:rsidRPr="00FA67C8">
        <w:rPr>
          <w:rFonts w:ascii="Calibri" w:eastAsia="Calibri" w:hAnsi="Calibri" w:cs="Calibri"/>
          <w:b/>
          <w:color w:val="000000"/>
          <w:sz w:val="20"/>
          <w:szCs w:val="20"/>
        </w:rPr>
        <w:t xml:space="preserve">Summer Internship Project (2 Months): </w:t>
      </w:r>
      <w:proofErr w:type="spellStart"/>
      <w:r w:rsidRPr="00FA67C8">
        <w:rPr>
          <w:rFonts w:ascii="Calibri" w:eastAsia="Calibri" w:hAnsi="Calibri" w:cs="Calibri"/>
          <w:b/>
          <w:color w:val="000000"/>
          <w:sz w:val="20"/>
          <w:szCs w:val="20"/>
        </w:rPr>
        <w:t>Parag</w:t>
      </w:r>
      <w:proofErr w:type="spellEnd"/>
      <w:r w:rsidRPr="00FA67C8">
        <w:rPr>
          <w:rFonts w:ascii="Calibri" w:eastAsia="Calibri" w:hAnsi="Calibri" w:cs="Calibri"/>
          <w:b/>
          <w:color w:val="000000"/>
          <w:sz w:val="20"/>
          <w:szCs w:val="20"/>
        </w:rPr>
        <w:t xml:space="preserve"> Milk Foods </w:t>
      </w:r>
      <w:proofErr w:type="spellStart"/>
      <w:r w:rsidRPr="00FA67C8">
        <w:rPr>
          <w:rFonts w:ascii="Calibri" w:eastAsia="Calibri" w:hAnsi="Calibri" w:cs="Calibri"/>
          <w:b/>
          <w:color w:val="000000"/>
          <w:sz w:val="20"/>
          <w:szCs w:val="20"/>
        </w:rPr>
        <w:t>Pvt.</w:t>
      </w:r>
      <w:proofErr w:type="spellEnd"/>
      <w:r w:rsidRPr="00FA67C8">
        <w:rPr>
          <w:rFonts w:ascii="Calibri" w:eastAsia="Calibri" w:hAnsi="Calibri" w:cs="Calibri"/>
          <w:b/>
          <w:color w:val="000000"/>
          <w:sz w:val="20"/>
          <w:szCs w:val="20"/>
        </w:rPr>
        <w:t xml:space="preserve"> Ltd</w:t>
      </w:r>
    </w:p>
    <w:p w:rsidR="004E5ACE" w:rsidRPr="00FA67C8" w:rsidRDefault="004E5ACE" w:rsidP="004E5A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right="-46"/>
        <w:jc w:val="both"/>
        <w:rPr>
          <w:color w:val="000000"/>
          <w:sz w:val="20"/>
          <w:szCs w:val="20"/>
        </w:rPr>
      </w:pPr>
      <w:r w:rsidRPr="00FA67C8">
        <w:rPr>
          <w:rFonts w:ascii="Calibri" w:eastAsia="Calibri" w:hAnsi="Calibri" w:cs="Calibri"/>
          <w:color w:val="000000"/>
          <w:sz w:val="20"/>
          <w:szCs w:val="20"/>
        </w:rPr>
        <w:t>To create and execute Awareness campaigns and manage brand for Pride of Cows’ Milk in the virgin market i.e. Thane region</w:t>
      </w:r>
    </w:p>
    <w:p w:rsidR="004E5ACE" w:rsidRPr="00FA67C8" w:rsidRDefault="004E5ACE" w:rsidP="004E5A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right="-46"/>
        <w:jc w:val="both"/>
        <w:rPr>
          <w:color w:val="000000"/>
          <w:sz w:val="20"/>
          <w:szCs w:val="20"/>
        </w:rPr>
      </w:pPr>
      <w:r w:rsidRPr="00FA67C8">
        <w:rPr>
          <w:rFonts w:ascii="Calibri" w:eastAsia="Calibri" w:hAnsi="Calibri" w:cs="Calibri"/>
          <w:color w:val="000000"/>
          <w:sz w:val="20"/>
          <w:szCs w:val="20"/>
        </w:rPr>
        <w:t xml:space="preserve">Only member among the team of 8 to get awarded with the recommendation letter </w:t>
      </w:r>
    </w:p>
    <w:p w:rsidR="004E5ACE" w:rsidRPr="00FA67C8" w:rsidRDefault="004E5ACE" w:rsidP="004E5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left="426" w:right="-46" w:hanging="486"/>
        <w:jc w:val="both"/>
        <w:rPr>
          <w:b/>
          <w:sz w:val="20"/>
          <w:szCs w:val="20"/>
        </w:rPr>
      </w:pPr>
      <w:r w:rsidRPr="00FA67C8">
        <w:rPr>
          <w:rFonts w:ascii="Calibri" w:eastAsia="Calibri" w:hAnsi="Calibri" w:cs="Calibri"/>
          <w:b/>
          <w:color w:val="000000"/>
          <w:sz w:val="20"/>
          <w:szCs w:val="20"/>
        </w:rPr>
        <w:t>Final Year Graduation Project: Colour extended visual cryptography using error diffusion</w:t>
      </w:r>
    </w:p>
    <w:p w:rsidR="004E5ACE" w:rsidRPr="00FA67C8" w:rsidRDefault="004E5ACE" w:rsidP="004E5A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right="-46"/>
        <w:jc w:val="both"/>
        <w:rPr>
          <w:color w:val="000000"/>
          <w:sz w:val="20"/>
          <w:szCs w:val="20"/>
        </w:rPr>
      </w:pPr>
      <w:r w:rsidRPr="00FA67C8">
        <w:rPr>
          <w:rFonts w:ascii="Calibri" w:eastAsia="Calibri" w:hAnsi="Calibri" w:cs="Calibri"/>
          <w:color w:val="000000"/>
          <w:sz w:val="20"/>
          <w:szCs w:val="20"/>
        </w:rPr>
        <w:t>The project in C# and VB ensuring secure transfer of important images over internet with the help of algorithmic encryption</w:t>
      </w:r>
    </w:p>
    <w:p w:rsidR="004E5ACE" w:rsidRPr="00FA67C8" w:rsidRDefault="004E5ACE" w:rsidP="004E5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left="426" w:right="-46" w:hanging="486"/>
        <w:jc w:val="both"/>
        <w:rPr>
          <w:b/>
          <w:sz w:val="20"/>
          <w:szCs w:val="20"/>
          <w:u w:val="single"/>
        </w:rPr>
      </w:pPr>
      <w:r w:rsidRPr="00FA67C8">
        <w:rPr>
          <w:rFonts w:ascii="Calibri" w:eastAsia="Calibri" w:hAnsi="Calibri" w:cs="Calibri"/>
          <w:b/>
          <w:color w:val="000000"/>
          <w:sz w:val="20"/>
          <w:szCs w:val="20"/>
        </w:rPr>
        <w:t xml:space="preserve">Concurrent Project (2 months): </w:t>
      </w:r>
      <w:proofErr w:type="spellStart"/>
      <w:r w:rsidRPr="00FA67C8">
        <w:rPr>
          <w:rFonts w:ascii="Calibri" w:eastAsia="Calibri" w:hAnsi="Calibri" w:cs="Calibri"/>
          <w:b/>
          <w:color w:val="000000"/>
          <w:sz w:val="20"/>
          <w:szCs w:val="20"/>
        </w:rPr>
        <w:t>GetitInfomedia</w:t>
      </w:r>
      <w:proofErr w:type="spellEnd"/>
    </w:p>
    <w:p w:rsidR="004E5ACE" w:rsidRPr="00FA67C8" w:rsidRDefault="004E5ACE" w:rsidP="004E5A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right="-46"/>
        <w:jc w:val="both"/>
        <w:rPr>
          <w:color w:val="000000"/>
          <w:sz w:val="20"/>
          <w:szCs w:val="20"/>
        </w:rPr>
      </w:pPr>
      <w:r w:rsidRPr="00FA67C8">
        <w:rPr>
          <w:rFonts w:ascii="Calibri" w:eastAsia="Calibri" w:hAnsi="Calibri" w:cs="Calibri"/>
          <w:color w:val="000000"/>
          <w:sz w:val="20"/>
          <w:szCs w:val="20"/>
        </w:rPr>
        <w:t xml:space="preserve">Sale of Digital Products like Google </w:t>
      </w:r>
      <w:proofErr w:type="spellStart"/>
      <w:r w:rsidRPr="00FA67C8">
        <w:rPr>
          <w:rFonts w:ascii="Calibri" w:eastAsia="Calibri" w:hAnsi="Calibri" w:cs="Calibri"/>
          <w:color w:val="000000"/>
          <w:sz w:val="20"/>
          <w:szCs w:val="20"/>
        </w:rPr>
        <w:t>Adword</w:t>
      </w:r>
      <w:proofErr w:type="spellEnd"/>
      <w:r w:rsidRPr="00FA67C8">
        <w:rPr>
          <w:rFonts w:ascii="Calibri" w:eastAsia="Calibri" w:hAnsi="Calibri" w:cs="Calibri"/>
          <w:color w:val="000000"/>
          <w:sz w:val="20"/>
          <w:szCs w:val="20"/>
        </w:rPr>
        <w:t>, SEO, SEM, Facebook, Stamp Ads, Mailers and SMS to business clients</w:t>
      </w:r>
    </w:p>
    <w:p w:rsidR="004E5ACE" w:rsidRPr="00FA67C8" w:rsidRDefault="004E5ACE" w:rsidP="004E5A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right="-46"/>
        <w:jc w:val="both"/>
        <w:rPr>
          <w:color w:val="000000"/>
          <w:sz w:val="20"/>
          <w:szCs w:val="20"/>
        </w:rPr>
      </w:pPr>
      <w:r w:rsidRPr="00FA67C8">
        <w:rPr>
          <w:rFonts w:ascii="Calibri" w:eastAsia="Calibri" w:hAnsi="Calibri" w:cs="Calibri"/>
          <w:color w:val="000000"/>
          <w:sz w:val="20"/>
          <w:szCs w:val="20"/>
        </w:rPr>
        <w:t>Market research about trends in use of Digital Products by SMEs</w:t>
      </w:r>
    </w:p>
    <w:p w:rsidR="004E5ACE" w:rsidRPr="00FA67C8" w:rsidRDefault="004E5ACE" w:rsidP="004E5A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left="426" w:right="-46" w:hanging="486"/>
        <w:jc w:val="both"/>
        <w:rPr>
          <w:b/>
          <w:sz w:val="20"/>
          <w:szCs w:val="20"/>
        </w:rPr>
      </w:pPr>
      <w:r w:rsidRPr="00FA67C8">
        <w:rPr>
          <w:rFonts w:ascii="Calibri" w:eastAsia="Calibri" w:hAnsi="Calibri" w:cs="Calibri"/>
          <w:b/>
          <w:color w:val="000000"/>
          <w:sz w:val="20"/>
          <w:szCs w:val="20"/>
        </w:rPr>
        <w:t xml:space="preserve">Capstone Project (9 months): Yogi </w:t>
      </w:r>
      <w:proofErr w:type="spellStart"/>
      <w:r w:rsidRPr="00FA67C8">
        <w:rPr>
          <w:rFonts w:ascii="Calibri" w:eastAsia="Calibri" w:hAnsi="Calibri" w:cs="Calibri"/>
          <w:b/>
          <w:color w:val="000000"/>
          <w:sz w:val="20"/>
          <w:szCs w:val="20"/>
        </w:rPr>
        <w:t>KripaMedichempvt</w:t>
      </w:r>
      <w:proofErr w:type="spellEnd"/>
      <w:r w:rsidRPr="00FA67C8">
        <w:rPr>
          <w:rFonts w:ascii="Calibri" w:eastAsia="Calibri" w:hAnsi="Calibri" w:cs="Calibri"/>
          <w:b/>
          <w:color w:val="000000"/>
          <w:sz w:val="20"/>
          <w:szCs w:val="20"/>
        </w:rPr>
        <w:t xml:space="preserve"> ltd</w:t>
      </w:r>
    </w:p>
    <w:p w:rsidR="004E5ACE" w:rsidRPr="00FA67C8" w:rsidRDefault="004E5ACE" w:rsidP="004E5A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right="-46"/>
        <w:jc w:val="both"/>
        <w:rPr>
          <w:color w:val="000000"/>
          <w:sz w:val="20"/>
          <w:szCs w:val="20"/>
        </w:rPr>
      </w:pPr>
      <w:r w:rsidRPr="00FA67C8">
        <w:rPr>
          <w:rFonts w:ascii="Calibri" w:eastAsia="Calibri" w:hAnsi="Calibri" w:cs="Calibri"/>
          <w:color w:val="000000"/>
          <w:sz w:val="20"/>
          <w:szCs w:val="20"/>
        </w:rPr>
        <w:t xml:space="preserve">Responsible for PR and Digital Marketing for </w:t>
      </w:r>
      <w:proofErr w:type="spellStart"/>
      <w:r w:rsidRPr="00FA67C8">
        <w:rPr>
          <w:rFonts w:ascii="Calibri" w:eastAsia="Calibri" w:hAnsi="Calibri" w:cs="Calibri"/>
          <w:color w:val="000000"/>
          <w:sz w:val="20"/>
          <w:szCs w:val="20"/>
        </w:rPr>
        <w:t>Vanosan</w:t>
      </w:r>
      <w:proofErr w:type="spellEnd"/>
      <w:r w:rsidRPr="00FA67C8">
        <w:rPr>
          <w:rFonts w:ascii="Calibri" w:eastAsia="Calibri" w:hAnsi="Calibri" w:cs="Calibri"/>
          <w:color w:val="000000"/>
          <w:sz w:val="20"/>
          <w:szCs w:val="20"/>
        </w:rPr>
        <w:t xml:space="preserve"> compression stockings</w:t>
      </w:r>
    </w:p>
    <w:p w:rsidR="004E5ACE" w:rsidRPr="00FA67C8" w:rsidRDefault="004E5ACE" w:rsidP="004E5A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right="-46"/>
        <w:jc w:val="both"/>
        <w:rPr>
          <w:color w:val="000000"/>
          <w:sz w:val="20"/>
          <w:szCs w:val="20"/>
        </w:rPr>
      </w:pPr>
      <w:r w:rsidRPr="00FA67C8">
        <w:rPr>
          <w:rFonts w:ascii="Calibri" w:eastAsia="Calibri" w:hAnsi="Calibri" w:cs="Calibri"/>
          <w:color w:val="000000"/>
          <w:sz w:val="20"/>
          <w:szCs w:val="20"/>
        </w:rPr>
        <w:t>Create awareness about preventive healthcare for Legs</w:t>
      </w:r>
    </w:p>
    <w:p w:rsidR="004E5ACE" w:rsidRPr="00FA67C8" w:rsidRDefault="004E5ACE" w:rsidP="004E5A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</w:tabs>
        <w:ind w:right="-46"/>
        <w:jc w:val="both"/>
        <w:rPr>
          <w:color w:val="000000"/>
          <w:sz w:val="20"/>
          <w:szCs w:val="20"/>
        </w:rPr>
      </w:pPr>
      <w:r w:rsidRPr="00FA67C8">
        <w:rPr>
          <w:rFonts w:ascii="Calibri" w:eastAsia="Calibri" w:hAnsi="Calibri" w:cs="Calibri"/>
          <w:color w:val="000000"/>
          <w:sz w:val="20"/>
          <w:szCs w:val="20"/>
        </w:rPr>
        <w:t>Keep eye on competitor and its promotional activities with help of Google analytics</w:t>
      </w:r>
    </w:p>
    <w:p w:rsidR="004E5ACE" w:rsidRPr="00FA67C8" w:rsidRDefault="004E5ACE" w:rsidP="004E5ACE">
      <w:pPr>
        <w:ind w:left="426" w:right="-46"/>
        <w:jc w:val="both"/>
        <w:rPr>
          <w:sz w:val="20"/>
          <w:szCs w:val="22"/>
        </w:rPr>
      </w:pPr>
    </w:p>
    <w:p w:rsidR="004E5ACE" w:rsidRPr="00FA67C8" w:rsidRDefault="004E5ACE" w:rsidP="00FA67C8">
      <w:pPr>
        <w:pStyle w:val="Heading1"/>
        <w:ind w:right="-46"/>
        <w:jc w:val="both"/>
        <w:rPr>
          <w:sz w:val="22"/>
          <w:szCs w:val="22"/>
        </w:rPr>
      </w:pPr>
      <w:r w:rsidRPr="00FA67C8">
        <w:rPr>
          <w:rFonts w:ascii="Cambria" w:eastAsia="Cambria" w:hAnsi="Cambria" w:cs="Cambria"/>
          <w:smallCaps/>
          <w:color w:val="000000"/>
          <w:sz w:val="20"/>
          <w:szCs w:val="20"/>
          <w:u w:val="single"/>
        </w:rPr>
        <w:t xml:space="preserve">ACTIVITIES </w:t>
      </w:r>
    </w:p>
    <w:p w:rsidR="004E5ACE" w:rsidRPr="00FA67C8" w:rsidRDefault="004E5ACE" w:rsidP="004E5ACE">
      <w:pPr>
        <w:tabs>
          <w:tab w:val="left" w:pos="2220"/>
        </w:tabs>
        <w:ind w:right="-46"/>
        <w:jc w:val="both"/>
        <w:rPr>
          <w:rFonts w:ascii="Calibri" w:eastAsia="Calibri" w:hAnsi="Calibri" w:cs="Calibri"/>
          <w:b/>
          <w:sz w:val="20"/>
          <w:szCs w:val="22"/>
        </w:rPr>
      </w:pPr>
      <w:r w:rsidRPr="00FA67C8">
        <w:rPr>
          <w:rFonts w:ascii="Calibri" w:eastAsia="Calibri" w:hAnsi="Calibri" w:cs="Calibri"/>
          <w:b/>
          <w:sz w:val="20"/>
          <w:szCs w:val="22"/>
        </w:rPr>
        <w:t>Positions of Responsibility</w:t>
      </w:r>
    </w:p>
    <w:p w:rsidR="004E5ACE" w:rsidRPr="00FA67C8" w:rsidRDefault="004E5ACE" w:rsidP="004E5ACE">
      <w:pPr>
        <w:numPr>
          <w:ilvl w:val="0"/>
          <w:numId w:val="5"/>
        </w:numPr>
        <w:tabs>
          <w:tab w:val="left" w:pos="-720"/>
        </w:tabs>
        <w:ind w:left="0" w:right="-46" w:hanging="414"/>
        <w:jc w:val="both"/>
        <w:rPr>
          <w:sz w:val="20"/>
          <w:szCs w:val="22"/>
        </w:rPr>
      </w:pPr>
      <w:r w:rsidRPr="00FA67C8">
        <w:rPr>
          <w:rFonts w:ascii="Calibri" w:eastAsia="Calibri" w:hAnsi="Calibri" w:cs="Calibri"/>
          <w:sz w:val="20"/>
          <w:szCs w:val="22"/>
        </w:rPr>
        <w:t>Head of an Aptitude Test Cell in Career Fest 2013 which was the biggest Off Campus Placement initiative taken by an NGO</w:t>
      </w:r>
    </w:p>
    <w:p w:rsidR="004E5ACE" w:rsidRPr="00FA67C8" w:rsidRDefault="004E5ACE" w:rsidP="004E5ACE">
      <w:pPr>
        <w:numPr>
          <w:ilvl w:val="0"/>
          <w:numId w:val="5"/>
        </w:numPr>
        <w:tabs>
          <w:tab w:val="left" w:pos="-720"/>
        </w:tabs>
        <w:ind w:left="0" w:right="-46" w:hanging="414"/>
        <w:jc w:val="both"/>
        <w:rPr>
          <w:sz w:val="20"/>
          <w:szCs w:val="22"/>
        </w:rPr>
      </w:pPr>
      <w:r w:rsidRPr="00FA67C8">
        <w:rPr>
          <w:rFonts w:ascii="Calibri" w:eastAsia="Calibri" w:hAnsi="Calibri" w:cs="Calibri"/>
          <w:sz w:val="20"/>
          <w:szCs w:val="22"/>
        </w:rPr>
        <w:t xml:space="preserve">Event Head of Founder’s Day celebration at </w:t>
      </w:r>
      <w:proofErr w:type="spellStart"/>
      <w:r w:rsidRPr="00FA67C8">
        <w:rPr>
          <w:rFonts w:ascii="Calibri" w:eastAsia="Calibri" w:hAnsi="Calibri" w:cs="Calibri"/>
          <w:sz w:val="20"/>
          <w:szCs w:val="22"/>
        </w:rPr>
        <w:t>Somaiya</w:t>
      </w:r>
      <w:proofErr w:type="spellEnd"/>
      <w:r w:rsidR="002A3C4E">
        <w:rPr>
          <w:rFonts w:ascii="Calibri" w:eastAsia="Calibri" w:hAnsi="Calibri" w:cs="Calibri"/>
          <w:sz w:val="20"/>
          <w:szCs w:val="22"/>
        </w:rPr>
        <w:t xml:space="preserve"> </w:t>
      </w:r>
      <w:proofErr w:type="spellStart"/>
      <w:r w:rsidRPr="00FA67C8">
        <w:rPr>
          <w:rFonts w:ascii="Calibri" w:eastAsia="Calibri" w:hAnsi="Calibri" w:cs="Calibri"/>
          <w:sz w:val="20"/>
          <w:szCs w:val="22"/>
        </w:rPr>
        <w:t>Vidyavihar</w:t>
      </w:r>
      <w:proofErr w:type="spellEnd"/>
      <w:r w:rsidRPr="00FA67C8">
        <w:rPr>
          <w:rFonts w:ascii="Calibri" w:eastAsia="Calibri" w:hAnsi="Calibri" w:cs="Calibri"/>
          <w:sz w:val="20"/>
          <w:szCs w:val="22"/>
        </w:rPr>
        <w:t xml:space="preserve"> campus</w:t>
      </w:r>
    </w:p>
    <w:p w:rsidR="004E5ACE" w:rsidRPr="00FA67C8" w:rsidRDefault="004E5ACE" w:rsidP="004E5ACE">
      <w:pPr>
        <w:numPr>
          <w:ilvl w:val="0"/>
          <w:numId w:val="5"/>
        </w:numPr>
        <w:tabs>
          <w:tab w:val="left" w:pos="-720"/>
        </w:tabs>
        <w:ind w:left="0" w:right="-46" w:hanging="414"/>
        <w:jc w:val="both"/>
        <w:rPr>
          <w:sz w:val="20"/>
          <w:szCs w:val="22"/>
        </w:rPr>
      </w:pPr>
      <w:r w:rsidRPr="00FA67C8">
        <w:rPr>
          <w:rFonts w:ascii="Calibri" w:eastAsia="Calibri" w:hAnsi="Calibri" w:cs="Calibri"/>
          <w:sz w:val="20"/>
          <w:szCs w:val="22"/>
        </w:rPr>
        <w:t xml:space="preserve">Event Head of Student Discussion Program facilitated by RBI Governor </w:t>
      </w:r>
      <w:proofErr w:type="spellStart"/>
      <w:r w:rsidRPr="00FA67C8">
        <w:rPr>
          <w:rFonts w:ascii="Calibri" w:eastAsia="Calibri" w:hAnsi="Calibri" w:cs="Calibri"/>
          <w:sz w:val="20"/>
          <w:szCs w:val="22"/>
        </w:rPr>
        <w:t>Dr.Raghuram</w:t>
      </w:r>
      <w:proofErr w:type="spellEnd"/>
      <w:r w:rsidR="002A3C4E">
        <w:rPr>
          <w:rFonts w:ascii="Calibri" w:eastAsia="Calibri" w:hAnsi="Calibri" w:cs="Calibri"/>
          <w:sz w:val="20"/>
          <w:szCs w:val="22"/>
        </w:rPr>
        <w:t xml:space="preserve"> </w:t>
      </w:r>
      <w:proofErr w:type="spellStart"/>
      <w:r w:rsidRPr="00FA67C8">
        <w:rPr>
          <w:rFonts w:ascii="Calibri" w:eastAsia="Calibri" w:hAnsi="Calibri" w:cs="Calibri"/>
          <w:sz w:val="20"/>
          <w:szCs w:val="22"/>
        </w:rPr>
        <w:t>Rajan</w:t>
      </w:r>
      <w:proofErr w:type="spellEnd"/>
    </w:p>
    <w:p w:rsidR="004E5ACE" w:rsidRPr="00FA67C8" w:rsidRDefault="004E5ACE" w:rsidP="004E5ACE">
      <w:pPr>
        <w:numPr>
          <w:ilvl w:val="0"/>
          <w:numId w:val="2"/>
        </w:numPr>
        <w:tabs>
          <w:tab w:val="left" w:pos="-720"/>
        </w:tabs>
        <w:ind w:left="0" w:right="-46" w:hanging="414"/>
        <w:jc w:val="both"/>
        <w:rPr>
          <w:sz w:val="20"/>
          <w:szCs w:val="22"/>
        </w:rPr>
      </w:pPr>
      <w:r w:rsidRPr="00FA67C8">
        <w:rPr>
          <w:rFonts w:ascii="Calibri" w:eastAsia="Calibri" w:hAnsi="Calibri" w:cs="Calibri"/>
          <w:sz w:val="20"/>
          <w:szCs w:val="22"/>
        </w:rPr>
        <w:t>Contributor in initiating the project “</w:t>
      </w:r>
      <w:proofErr w:type="spellStart"/>
      <w:r w:rsidRPr="00FA67C8">
        <w:rPr>
          <w:rFonts w:ascii="Calibri" w:eastAsia="Calibri" w:hAnsi="Calibri" w:cs="Calibri"/>
          <w:sz w:val="20"/>
          <w:szCs w:val="22"/>
        </w:rPr>
        <w:t>Nalanda</w:t>
      </w:r>
      <w:proofErr w:type="spellEnd"/>
      <w:r w:rsidRPr="00FA67C8">
        <w:rPr>
          <w:rFonts w:ascii="Calibri" w:eastAsia="Calibri" w:hAnsi="Calibri" w:cs="Calibri"/>
          <w:sz w:val="20"/>
          <w:szCs w:val="22"/>
        </w:rPr>
        <w:t xml:space="preserve"> Initiative” from scratch in an NGO involved in social service for educating students of ZP schools in </w:t>
      </w:r>
      <w:proofErr w:type="spellStart"/>
      <w:r w:rsidRPr="00FA67C8">
        <w:rPr>
          <w:rFonts w:ascii="Calibri" w:eastAsia="Calibri" w:hAnsi="Calibri" w:cs="Calibri"/>
          <w:sz w:val="20"/>
          <w:szCs w:val="22"/>
        </w:rPr>
        <w:t>Dombivli</w:t>
      </w:r>
      <w:proofErr w:type="spellEnd"/>
    </w:p>
    <w:p w:rsidR="004E5ACE" w:rsidRPr="00FA67C8" w:rsidRDefault="004E5ACE" w:rsidP="004E5ACE">
      <w:pPr>
        <w:tabs>
          <w:tab w:val="left" w:pos="2220"/>
        </w:tabs>
        <w:ind w:right="-46"/>
        <w:jc w:val="both"/>
        <w:rPr>
          <w:rFonts w:ascii="Calibri" w:eastAsia="Calibri" w:hAnsi="Calibri" w:cs="Calibri"/>
          <w:b/>
          <w:sz w:val="20"/>
          <w:szCs w:val="22"/>
        </w:rPr>
      </w:pPr>
    </w:p>
    <w:p w:rsidR="003A67FF" w:rsidRPr="00FA67C8" w:rsidRDefault="003A67FF" w:rsidP="00991EE2">
      <w:pPr>
        <w:ind w:right="-46"/>
        <w:jc w:val="both"/>
        <w:rPr>
          <w:sz w:val="20"/>
          <w:szCs w:val="22"/>
        </w:rPr>
      </w:pPr>
    </w:p>
    <w:sectPr w:rsidR="003A67FF" w:rsidRPr="00FA67C8" w:rsidSect="00086A66">
      <w:headerReference w:type="default" r:id="rId9"/>
      <w:footerReference w:type="default" r:id="rId10"/>
      <w:pgSz w:w="11906" w:h="16838"/>
      <w:pgMar w:top="851" w:right="1440" w:bottom="851" w:left="1440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2A" w:rsidRDefault="003F1F2A">
      <w:r>
        <w:separator/>
      </w:r>
    </w:p>
  </w:endnote>
  <w:endnote w:type="continuationSeparator" w:id="0">
    <w:p w:rsidR="003F1F2A" w:rsidRDefault="003F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52" w:rsidRDefault="00E33D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Georgi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2A" w:rsidRDefault="003F1F2A">
      <w:r>
        <w:separator/>
      </w:r>
    </w:p>
  </w:footnote>
  <w:footnote w:type="continuationSeparator" w:id="0">
    <w:p w:rsidR="003F1F2A" w:rsidRDefault="003F1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52" w:rsidRDefault="00E33D52">
    <w:pPr>
      <w:ind w:left="-1134" w:right="-999"/>
      <w:rPr>
        <w:rFonts w:ascii="Calibri" w:eastAsia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59BF"/>
    <w:multiLevelType w:val="multilevel"/>
    <w:tmpl w:val="8F30D200"/>
    <w:lvl w:ilvl="0">
      <w:start w:val="1"/>
      <w:numFmt w:val="bullet"/>
      <w:lvlText w:val="♦"/>
      <w:lvlJc w:val="left"/>
      <w:pPr>
        <w:ind w:left="248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▪"/>
      <w:lvlJc w:val="left"/>
      <w:pPr>
        <w:ind w:left="320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3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4C1999"/>
    <w:multiLevelType w:val="multilevel"/>
    <w:tmpl w:val="8EA24868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8DA114C"/>
    <w:multiLevelType w:val="hybridMultilevel"/>
    <w:tmpl w:val="74AECDA2"/>
    <w:lvl w:ilvl="0" w:tplc="9F32D5C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D43A8F"/>
    <w:multiLevelType w:val="multilevel"/>
    <w:tmpl w:val="814830FC"/>
    <w:lvl w:ilvl="0">
      <w:start w:val="1"/>
      <w:numFmt w:val="bullet"/>
      <w:lvlText w:val="♦"/>
      <w:lvlJc w:val="left"/>
      <w:pPr>
        <w:ind w:left="248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▪"/>
      <w:lvlJc w:val="left"/>
      <w:pPr>
        <w:ind w:left="320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3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EB46C80"/>
    <w:multiLevelType w:val="multilevel"/>
    <w:tmpl w:val="536A6484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6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0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173481E"/>
    <w:multiLevelType w:val="multilevel"/>
    <w:tmpl w:val="EC980C82"/>
    <w:lvl w:ilvl="0">
      <w:start w:val="65"/>
      <w:numFmt w:val="bullet"/>
      <w:lvlText w:val="-"/>
      <w:lvlJc w:val="left"/>
      <w:pPr>
        <w:ind w:left="42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3C942B9"/>
    <w:multiLevelType w:val="hybridMultilevel"/>
    <w:tmpl w:val="E4B22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7FF"/>
    <w:rsid w:val="0002516C"/>
    <w:rsid w:val="00043541"/>
    <w:rsid w:val="00064581"/>
    <w:rsid w:val="00066F0A"/>
    <w:rsid w:val="00074D8A"/>
    <w:rsid w:val="00086A66"/>
    <w:rsid w:val="0009039D"/>
    <w:rsid w:val="000C462D"/>
    <w:rsid w:val="000E335B"/>
    <w:rsid w:val="000F5774"/>
    <w:rsid w:val="0010060E"/>
    <w:rsid w:val="00177452"/>
    <w:rsid w:val="001869A4"/>
    <w:rsid w:val="001931D2"/>
    <w:rsid w:val="001932F6"/>
    <w:rsid w:val="001B66D5"/>
    <w:rsid w:val="001D36AD"/>
    <w:rsid w:val="00213BB7"/>
    <w:rsid w:val="0023426F"/>
    <w:rsid w:val="00266937"/>
    <w:rsid w:val="00286A96"/>
    <w:rsid w:val="002A3C4E"/>
    <w:rsid w:val="002C41D9"/>
    <w:rsid w:val="002E44DF"/>
    <w:rsid w:val="002F43A3"/>
    <w:rsid w:val="0030219D"/>
    <w:rsid w:val="003365DD"/>
    <w:rsid w:val="00337B20"/>
    <w:rsid w:val="00337C20"/>
    <w:rsid w:val="003A67FF"/>
    <w:rsid w:val="003E2C3E"/>
    <w:rsid w:val="003F1F2A"/>
    <w:rsid w:val="00440030"/>
    <w:rsid w:val="00452BF0"/>
    <w:rsid w:val="0045665C"/>
    <w:rsid w:val="00470F10"/>
    <w:rsid w:val="004B060A"/>
    <w:rsid w:val="004B572C"/>
    <w:rsid w:val="004E5ACE"/>
    <w:rsid w:val="004E5C76"/>
    <w:rsid w:val="004F273E"/>
    <w:rsid w:val="00507264"/>
    <w:rsid w:val="00515ABE"/>
    <w:rsid w:val="00543C6C"/>
    <w:rsid w:val="00562047"/>
    <w:rsid w:val="00573B7B"/>
    <w:rsid w:val="0058645E"/>
    <w:rsid w:val="00597ECC"/>
    <w:rsid w:val="005C7E00"/>
    <w:rsid w:val="00615B34"/>
    <w:rsid w:val="0062271C"/>
    <w:rsid w:val="00644CDC"/>
    <w:rsid w:val="00652BD7"/>
    <w:rsid w:val="00683662"/>
    <w:rsid w:val="006845B9"/>
    <w:rsid w:val="006C1D82"/>
    <w:rsid w:val="006F2CAD"/>
    <w:rsid w:val="007B3572"/>
    <w:rsid w:val="00806536"/>
    <w:rsid w:val="00826D0C"/>
    <w:rsid w:val="00830327"/>
    <w:rsid w:val="008313D9"/>
    <w:rsid w:val="008368E1"/>
    <w:rsid w:val="00841A47"/>
    <w:rsid w:val="00852AF5"/>
    <w:rsid w:val="00875778"/>
    <w:rsid w:val="008A2960"/>
    <w:rsid w:val="008C395A"/>
    <w:rsid w:val="008E5C8E"/>
    <w:rsid w:val="00933A5C"/>
    <w:rsid w:val="00936E2A"/>
    <w:rsid w:val="00955832"/>
    <w:rsid w:val="009649A3"/>
    <w:rsid w:val="00986DC6"/>
    <w:rsid w:val="00991EE2"/>
    <w:rsid w:val="009C673A"/>
    <w:rsid w:val="009C7EAD"/>
    <w:rsid w:val="00A04BEC"/>
    <w:rsid w:val="00A35951"/>
    <w:rsid w:val="00A62CB2"/>
    <w:rsid w:val="00A62EA9"/>
    <w:rsid w:val="00AA71E7"/>
    <w:rsid w:val="00AC5178"/>
    <w:rsid w:val="00AE108A"/>
    <w:rsid w:val="00AE1237"/>
    <w:rsid w:val="00AE6262"/>
    <w:rsid w:val="00B17022"/>
    <w:rsid w:val="00B2049A"/>
    <w:rsid w:val="00B24999"/>
    <w:rsid w:val="00B2582C"/>
    <w:rsid w:val="00B560CC"/>
    <w:rsid w:val="00B661CF"/>
    <w:rsid w:val="00B87DD1"/>
    <w:rsid w:val="00BC1204"/>
    <w:rsid w:val="00BC5957"/>
    <w:rsid w:val="00BE7E43"/>
    <w:rsid w:val="00BF2784"/>
    <w:rsid w:val="00BF7B00"/>
    <w:rsid w:val="00C118B1"/>
    <w:rsid w:val="00C255AC"/>
    <w:rsid w:val="00C43AED"/>
    <w:rsid w:val="00C91D5E"/>
    <w:rsid w:val="00CB2919"/>
    <w:rsid w:val="00CB4DB2"/>
    <w:rsid w:val="00CD19C9"/>
    <w:rsid w:val="00D2044C"/>
    <w:rsid w:val="00D323D1"/>
    <w:rsid w:val="00D34DA1"/>
    <w:rsid w:val="00DA223E"/>
    <w:rsid w:val="00DD6385"/>
    <w:rsid w:val="00E30C3A"/>
    <w:rsid w:val="00E33D52"/>
    <w:rsid w:val="00E3779D"/>
    <w:rsid w:val="00E566BF"/>
    <w:rsid w:val="00E91E6E"/>
    <w:rsid w:val="00EB1513"/>
    <w:rsid w:val="00EC3942"/>
    <w:rsid w:val="00F328F4"/>
    <w:rsid w:val="00F6715D"/>
    <w:rsid w:val="00F738A7"/>
    <w:rsid w:val="00F91AE8"/>
    <w:rsid w:val="00F959A7"/>
    <w:rsid w:val="00FA67C8"/>
    <w:rsid w:val="00FD60BA"/>
    <w:rsid w:val="00FD63E5"/>
    <w:rsid w:val="00FE3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2"/>
    <o:shapelayout v:ext="edit">
      <o:idmap v:ext="edit" data="1"/>
      <o:rules v:ext="edit">
        <o:r id="V:Rule1" type="connector" idref="#_x0000_s1041"/>
      </o:rules>
    </o:shapelayout>
  </w:shapeDefaults>
  <w:decimalSymbol w:val="."/>
  <w:listSeparator w:val=","/>
  <w15:docId w15:val="{DEB5C03A-0C62-4C2D-947C-5FAC6CAA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E82"/>
    <w:rPr>
      <w:rFonts w:eastAsia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337E82"/>
    <w:pPr>
      <w:keepNext/>
      <w:outlineLvl w:val="0"/>
    </w:pPr>
    <w:rPr>
      <w:rFonts w:ascii="Lucida Sans Unicode" w:hAnsi="Lucida Sans Unicode"/>
      <w:b/>
      <w:bCs/>
      <w:color w:val="808080"/>
      <w:sz w:val="24"/>
    </w:rPr>
  </w:style>
  <w:style w:type="paragraph" w:styleId="Heading2">
    <w:name w:val="heading 2"/>
    <w:basedOn w:val="Normal1"/>
    <w:next w:val="Normal1"/>
    <w:rsid w:val="00086A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86A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86A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86A6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1A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86A66"/>
  </w:style>
  <w:style w:type="paragraph" w:styleId="Title">
    <w:name w:val="Title"/>
    <w:basedOn w:val="Normal1"/>
    <w:next w:val="Normal1"/>
    <w:rsid w:val="00086A6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sid w:val="00337E82"/>
    <w:rPr>
      <w:rFonts w:ascii="Lucida Sans Unicode" w:eastAsia="Times New Roman" w:hAnsi="Lucida Sans Unicode" w:cs="Lucida Sans Unicode"/>
      <w:b/>
      <w:bCs/>
      <w:color w:val="808080"/>
      <w:sz w:val="24"/>
      <w:szCs w:val="24"/>
      <w:lang w:val="en-GB"/>
    </w:rPr>
  </w:style>
  <w:style w:type="paragraph" w:customStyle="1" w:styleId="CompanyName">
    <w:name w:val="Company Name"/>
    <w:basedOn w:val="Normal"/>
    <w:next w:val="Normal"/>
    <w:autoRedefine/>
    <w:rsid w:val="00337E82"/>
    <w:pPr>
      <w:tabs>
        <w:tab w:val="left" w:pos="720"/>
        <w:tab w:val="left" w:pos="2160"/>
        <w:tab w:val="right" w:pos="6480"/>
      </w:tabs>
      <w:spacing w:line="300" w:lineRule="atLeast"/>
    </w:pPr>
    <w:rPr>
      <w:rFonts w:ascii="Calibri" w:hAnsi="Calibri" w:cs="Tahoma"/>
      <w:sz w:val="16"/>
      <w:szCs w:val="16"/>
    </w:rPr>
  </w:style>
  <w:style w:type="paragraph" w:styleId="NoSpacing">
    <w:name w:val="No Spacing"/>
    <w:uiPriority w:val="1"/>
    <w:qFormat/>
    <w:rsid w:val="00337E82"/>
    <w:rPr>
      <w:rFonts w:ascii="Times New Roman" w:eastAsia="Times New Roman" w:hAnsi="Times New Roman"/>
      <w:lang w:val="en-US"/>
    </w:rPr>
  </w:style>
  <w:style w:type="paragraph" w:customStyle="1" w:styleId="0-Bodytext">
    <w:name w:val="0-Bodytext"/>
    <w:basedOn w:val="Normal"/>
    <w:next w:val="Normal"/>
    <w:uiPriority w:val="99"/>
    <w:rsid w:val="00337E82"/>
    <w:pPr>
      <w:tabs>
        <w:tab w:val="left" w:pos="1872"/>
        <w:tab w:val="left" w:pos="2160"/>
      </w:tabs>
      <w:snapToGrid w:val="0"/>
      <w:ind w:left="432"/>
    </w:pPr>
    <w:rPr>
      <w:rFonts w:ascii="Arial" w:hAnsi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7E82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337E82"/>
    <w:rPr>
      <w:rFonts w:ascii="Georgia" w:eastAsia="Times New Roman" w:hAnsi="Georgia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7E8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337E82"/>
    <w:rPr>
      <w:rFonts w:ascii="Georgia" w:eastAsia="Times New Roman" w:hAnsi="Georgia" w:cs="Times New Roman"/>
      <w:szCs w:val="24"/>
      <w:lang w:val="en-GB"/>
    </w:rPr>
  </w:style>
  <w:style w:type="character" w:styleId="Hyperlink">
    <w:name w:val="Hyperlink"/>
    <w:rsid w:val="00337E82"/>
    <w:rPr>
      <w:color w:val="0000FF"/>
      <w:u w:val="single"/>
    </w:rPr>
  </w:style>
  <w:style w:type="paragraph" w:customStyle="1" w:styleId="Objective">
    <w:name w:val="Objective"/>
    <w:basedOn w:val="Normal"/>
    <w:next w:val="BodyText"/>
    <w:rsid w:val="00EA587A"/>
    <w:pPr>
      <w:spacing w:before="220" w:after="220" w:line="220" w:lineRule="atLeast"/>
    </w:pPr>
    <w:rPr>
      <w:rFonts w:ascii="Times New Roman" w:hAnsi="Times New Roman"/>
      <w:sz w:val="20"/>
      <w:szCs w:val="20"/>
      <w:lang w:val="en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EA587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A587A"/>
    <w:rPr>
      <w:rFonts w:ascii="Georgia" w:eastAsia="Times New Roman" w:hAnsi="Georgia"/>
      <w:sz w:val="2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A587A"/>
    <w:pPr>
      <w:ind w:left="720"/>
      <w:contextualSpacing/>
    </w:pPr>
  </w:style>
  <w:style w:type="character" w:customStyle="1" w:styleId="Heading6Char">
    <w:name w:val="Heading 6 Char"/>
    <w:link w:val="Heading6"/>
    <w:uiPriority w:val="9"/>
    <w:semiHidden/>
    <w:rsid w:val="001A61A8"/>
    <w:rPr>
      <w:rFonts w:ascii="Cambria" w:eastAsia="Times New Roman" w:hAnsi="Cambria" w:cs="Times New Roman"/>
      <w:i/>
      <w:iCs/>
      <w:color w:val="243F60"/>
      <w:sz w:val="22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BD3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CC394A"/>
  </w:style>
  <w:style w:type="paragraph" w:styleId="Subtitle">
    <w:name w:val="Subtitle"/>
    <w:basedOn w:val="Normal"/>
    <w:next w:val="Normal"/>
    <w:rsid w:val="00086A66"/>
    <w:pPr>
      <w:keepNext/>
      <w:keepLines/>
      <w:spacing w:before="360" w:after="80"/>
    </w:pPr>
    <w:rPr>
      <w:rFonts w:eastAsia="Georgia"/>
      <w:i/>
      <w:color w:val="666666"/>
      <w:sz w:val="48"/>
      <w:szCs w:val="48"/>
    </w:rPr>
  </w:style>
  <w:style w:type="table" w:customStyle="1" w:styleId="4">
    <w:name w:val="4"/>
    <w:basedOn w:val="TableNormal"/>
    <w:rsid w:val="00086A6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rsid w:val="00086A6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rsid w:val="00086A6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rsid w:val="00086A6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wetagars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0DAD-8299-4B78-B243-E9F41A2B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5372</TotalTime>
  <Pages>2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Shweta</dc:creator>
  <cp:lastModifiedBy>hp</cp:lastModifiedBy>
  <cp:revision>13</cp:revision>
  <dcterms:created xsi:type="dcterms:W3CDTF">2022-04-19T13:37:00Z</dcterms:created>
  <dcterms:modified xsi:type="dcterms:W3CDTF">2024-10-03T11:59:00Z</dcterms:modified>
</cp:coreProperties>
</file>