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01B" w:rsidRPr="001D5509" w:rsidRDefault="00BD7302">
      <w:pPr>
        <w:jc w:val="center"/>
        <w:rPr>
          <w:rFonts w:ascii="Verdana" w:hAnsi="Verdana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5509">
        <w:rPr>
          <w:rFonts w:ascii="Verdana" w:hAnsi="Verdana"/>
          <w:b/>
          <w:bCs/>
          <w:sz w:val="28"/>
          <w:szCs w:val="28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Viral Patel</w:t>
      </w:r>
    </w:p>
    <w:p w:rsidR="00C0001B" w:rsidRPr="001D5509" w:rsidRDefault="00C0001B">
      <w:pPr>
        <w:jc w:val="center"/>
        <w:rPr>
          <w:rFonts w:ascii="Verdana" w:hAnsi="Verdana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5509">
        <w:rPr>
          <w:rFonts w:ascii="Verdana" w:hAnsi="Verdana"/>
          <w:sz w:val="17"/>
          <w:szCs w:val="17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Pr="001D5509">
        <w:rPr>
          <w:rFonts w:ascii="Verdana" w:hAnsi="Verdana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Mobile: +91 </w:t>
      </w:r>
      <w:r w:rsidR="00BD7302" w:rsidRPr="001D5509">
        <w:rPr>
          <w:rFonts w:ascii="Verdana" w:hAnsi="Verdana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8550C2" w:rsidRPr="001D5509">
        <w:rPr>
          <w:rFonts w:ascii="Verdana" w:hAnsi="Verdana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594925921</w:t>
      </w:r>
      <w:r w:rsidRPr="001D5509">
        <w:rPr>
          <w:rFonts w:ascii="Verdana" w:hAnsi="Verdana"/>
          <w:sz w:val="17"/>
          <w:szCs w:val="17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</w:t>
      </w:r>
      <w:r w:rsidRPr="001D5509">
        <w:rPr>
          <w:rFonts w:ascii="Verdana" w:hAnsi="Verdana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E-Mail: </w:t>
      </w:r>
      <w:hyperlink r:id="rId6" w:history="1">
        <w:r w:rsidR="00BD7302" w:rsidRPr="001D5509">
          <w:rPr>
            <w:rStyle w:val="Hyperlink"/>
            <w:rFonts w:ascii="Verdana" w:hAnsi="Verdana"/>
            <w:sz w:val="17"/>
            <w:szCs w:val="17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viral17887@gmail.com</w:t>
        </w:r>
      </w:hyperlink>
    </w:p>
    <w:p w:rsidR="00BD7302" w:rsidRPr="001D5509" w:rsidRDefault="00BD7302">
      <w:pPr>
        <w:jc w:val="center"/>
        <w:rPr>
          <w:rFonts w:ascii="Verdana" w:hAnsi="Verdana"/>
          <w:sz w:val="17"/>
          <w:szCs w:val="17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0001B" w:rsidRDefault="00C0001B" w:rsidP="00D94F7C">
      <w:pPr>
        <w:pBdr>
          <w:top w:val="single" w:sz="12" w:space="1" w:color="808080"/>
          <w:bottom w:val="single" w:sz="12" w:space="1" w:color="808080"/>
        </w:pBdr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Apercu</w:t>
      </w:r>
    </w:p>
    <w:p w:rsidR="00D94F7C" w:rsidRDefault="00D94F7C" w:rsidP="00D94F7C">
      <w:pPr>
        <w:tabs>
          <w:tab w:val="left" w:pos="240"/>
        </w:tabs>
        <w:spacing w:line="280" w:lineRule="exact"/>
        <w:ind w:left="360"/>
        <w:jc w:val="both"/>
        <w:rPr>
          <w:rFonts w:ascii="Calibri" w:hAnsi="Calibri" w:cs="Calibri"/>
          <w:sz w:val="20"/>
          <w:szCs w:val="20"/>
        </w:rPr>
      </w:pPr>
    </w:p>
    <w:p w:rsidR="009567F5" w:rsidRPr="002C4291" w:rsidRDefault="005405AE" w:rsidP="00D94F7C">
      <w:pPr>
        <w:tabs>
          <w:tab w:val="left" w:pos="240"/>
        </w:tabs>
        <w:spacing w:line="280" w:lineRule="exact"/>
        <w:ind w:left="360"/>
        <w:jc w:val="both"/>
        <w:rPr>
          <w:rFonts w:ascii="Verdana" w:hAnsi="Verdana"/>
          <w:b/>
          <w:sz w:val="17"/>
          <w:szCs w:val="17"/>
        </w:rPr>
      </w:pPr>
      <w:r>
        <w:rPr>
          <w:rFonts w:ascii="Calibri" w:hAnsi="Calibri" w:cs="Calibri"/>
          <w:sz w:val="20"/>
          <w:szCs w:val="20"/>
        </w:rPr>
        <w:t xml:space="preserve">A professional having extensive experience </w:t>
      </w:r>
      <w:r w:rsidR="00D94F7C">
        <w:rPr>
          <w:rFonts w:ascii="Calibri" w:hAnsi="Calibri" w:cs="Calibri"/>
          <w:sz w:val="20"/>
          <w:szCs w:val="20"/>
        </w:rPr>
        <w:t xml:space="preserve">in Banking Domain with exposure in </w:t>
      </w:r>
      <w:r w:rsidR="00B0349D">
        <w:rPr>
          <w:rFonts w:ascii="Calibri" w:hAnsi="Calibri" w:cs="Calibri"/>
          <w:sz w:val="20"/>
          <w:szCs w:val="20"/>
        </w:rPr>
        <w:t>branch banking operations,</w:t>
      </w:r>
      <w:r w:rsidR="00B0349D" w:rsidRPr="00B0349D">
        <w:rPr>
          <w:rFonts w:ascii="Calibri" w:hAnsi="Calibri" w:cs="Calibri"/>
          <w:sz w:val="20"/>
          <w:szCs w:val="20"/>
        </w:rPr>
        <w:t xml:space="preserve"> relationship management</w:t>
      </w:r>
      <w:r w:rsidR="00D94F7C">
        <w:rPr>
          <w:rFonts w:ascii="Calibri" w:hAnsi="Calibri" w:cs="Calibri"/>
          <w:sz w:val="20"/>
          <w:szCs w:val="20"/>
        </w:rPr>
        <w:t xml:space="preserve"> </w:t>
      </w:r>
      <w:r w:rsidR="00B0349D">
        <w:rPr>
          <w:rFonts w:ascii="Calibri" w:hAnsi="Calibri" w:cs="Calibri"/>
          <w:sz w:val="20"/>
          <w:szCs w:val="20"/>
        </w:rPr>
        <w:t>and driving branch sales. A</w:t>
      </w:r>
      <w:r w:rsidR="008008AE">
        <w:rPr>
          <w:rFonts w:ascii="Calibri" w:hAnsi="Calibri" w:cs="Calibri"/>
          <w:sz w:val="20"/>
          <w:szCs w:val="20"/>
        </w:rPr>
        <w:t>nalysing</w:t>
      </w:r>
      <w:r>
        <w:rPr>
          <w:rFonts w:ascii="Calibri" w:hAnsi="Calibri" w:cs="Calibri"/>
          <w:sz w:val="20"/>
          <w:szCs w:val="20"/>
        </w:rPr>
        <w:t xml:space="preserve"> current and potential business </w:t>
      </w:r>
      <w:r w:rsidR="008008AE">
        <w:rPr>
          <w:rFonts w:ascii="Calibri" w:hAnsi="Calibri" w:cs="Calibri"/>
          <w:sz w:val="20"/>
          <w:szCs w:val="20"/>
        </w:rPr>
        <w:t>requirement</w:t>
      </w:r>
      <w:r>
        <w:rPr>
          <w:rFonts w:ascii="Calibri" w:hAnsi="Calibri" w:cs="Calibri"/>
          <w:sz w:val="20"/>
          <w:szCs w:val="20"/>
        </w:rPr>
        <w:t xml:space="preserve"> to identify clear opportunities for improvement. With a background in</w:t>
      </w:r>
      <w:r w:rsidR="008008AE">
        <w:rPr>
          <w:rFonts w:ascii="Calibri" w:hAnsi="Calibri" w:cs="Calibri"/>
          <w:b/>
          <w:sz w:val="20"/>
          <w:szCs w:val="20"/>
        </w:rPr>
        <w:t xml:space="preserve"> </w:t>
      </w:r>
      <w:r w:rsidR="00A42511">
        <w:rPr>
          <w:rFonts w:ascii="Calibri" w:hAnsi="Calibri" w:cs="Calibri"/>
          <w:b/>
          <w:sz w:val="20"/>
          <w:szCs w:val="20"/>
        </w:rPr>
        <w:t>13</w:t>
      </w:r>
      <w:r w:rsidRPr="005405AE">
        <w:rPr>
          <w:rFonts w:ascii="Calibri" w:hAnsi="Calibri" w:cs="Calibri"/>
          <w:b/>
          <w:sz w:val="20"/>
          <w:szCs w:val="20"/>
        </w:rPr>
        <w:t>+ years</w:t>
      </w:r>
      <w:r>
        <w:rPr>
          <w:rFonts w:ascii="Calibri" w:hAnsi="Calibri" w:cs="Calibri"/>
          <w:sz w:val="20"/>
          <w:szCs w:val="20"/>
        </w:rPr>
        <w:t xml:space="preserve"> of professional experience into retail banking product and service. </w:t>
      </w:r>
      <w:r w:rsidR="00885D44">
        <w:rPr>
          <w:rFonts w:ascii="Calibri" w:hAnsi="Calibri" w:cs="Calibri"/>
          <w:color w:val="000000"/>
          <w:sz w:val="20"/>
          <w:szCs w:val="20"/>
        </w:rPr>
        <w:t xml:space="preserve">Presently associated with </w:t>
      </w:r>
      <w:r w:rsidR="00E83C05">
        <w:rPr>
          <w:rFonts w:ascii="Calibri" w:hAnsi="Calibri" w:cs="Calibri"/>
          <w:b/>
          <w:color w:val="000000"/>
          <w:sz w:val="20"/>
          <w:szCs w:val="20"/>
        </w:rPr>
        <w:t>Kotak Mahindra</w:t>
      </w:r>
      <w:r w:rsidR="00E87E24">
        <w:rPr>
          <w:rFonts w:ascii="Calibri" w:hAnsi="Calibri" w:cs="Calibri"/>
          <w:b/>
          <w:color w:val="000000"/>
          <w:sz w:val="20"/>
          <w:szCs w:val="20"/>
        </w:rPr>
        <w:t xml:space="preserve"> Bank Ltd.</w:t>
      </w:r>
      <w:r w:rsidR="00885D44" w:rsidRPr="00885D44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885D44">
        <w:rPr>
          <w:rFonts w:ascii="Calibri" w:hAnsi="Calibri" w:cs="Calibri"/>
          <w:color w:val="000000"/>
          <w:sz w:val="20"/>
          <w:szCs w:val="20"/>
        </w:rPr>
        <w:t>as</w:t>
      </w:r>
      <w:r w:rsidR="0022185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E87E24">
        <w:rPr>
          <w:rFonts w:ascii="Calibri" w:hAnsi="Calibri" w:cs="Calibri"/>
          <w:color w:val="000000"/>
          <w:sz w:val="20"/>
          <w:szCs w:val="20"/>
        </w:rPr>
        <w:t xml:space="preserve">a </w:t>
      </w:r>
      <w:r w:rsidR="00E83C05" w:rsidRPr="00E83C05">
        <w:rPr>
          <w:rFonts w:ascii="Calibri" w:hAnsi="Calibri" w:cs="Calibri"/>
          <w:b/>
          <w:color w:val="000000"/>
          <w:sz w:val="20"/>
          <w:szCs w:val="20"/>
        </w:rPr>
        <w:t>Senior</w:t>
      </w:r>
      <w:r w:rsidR="008008AE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E87E24">
        <w:rPr>
          <w:rFonts w:ascii="Calibri" w:hAnsi="Calibri" w:cs="Calibri"/>
          <w:b/>
          <w:color w:val="000000"/>
          <w:sz w:val="20"/>
          <w:szCs w:val="20"/>
        </w:rPr>
        <w:t>Manager</w:t>
      </w:r>
      <w:r w:rsidR="00221852">
        <w:rPr>
          <w:rFonts w:ascii="Calibri" w:hAnsi="Calibri" w:cs="Calibri"/>
          <w:b/>
          <w:color w:val="000000"/>
          <w:sz w:val="20"/>
          <w:szCs w:val="20"/>
        </w:rPr>
        <w:t>.</w:t>
      </w:r>
    </w:p>
    <w:p w:rsidR="008130E4" w:rsidRPr="008130E4" w:rsidRDefault="008130E4" w:rsidP="008130E4">
      <w:pPr>
        <w:tabs>
          <w:tab w:val="left" w:pos="240"/>
        </w:tabs>
        <w:spacing w:line="280" w:lineRule="exact"/>
        <w:ind w:left="360"/>
        <w:jc w:val="both"/>
        <w:rPr>
          <w:rFonts w:ascii="Verdana" w:hAnsi="Verdana"/>
          <w:sz w:val="17"/>
          <w:szCs w:val="17"/>
        </w:rPr>
      </w:pPr>
    </w:p>
    <w:p w:rsidR="00067268" w:rsidRDefault="00067268" w:rsidP="008130E4">
      <w:pPr>
        <w:jc w:val="both"/>
        <w:rPr>
          <w:rFonts w:ascii="Calibri" w:hAnsi="Calibri" w:cs="Calibri"/>
          <w:b/>
          <w:sz w:val="20"/>
          <w:szCs w:val="20"/>
        </w:rPr>
      </w:pPr>
    </w:p>
    <w:p w:rsidR="00067268" w:rsidRDefault="00067268" w:rsidP="0006726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Retail Banking</w:t>
      </w:r>
      <w:r w:rsidR="00E01943">
        <w:rPr>
          <w:rFonts w:ascii="Calibri" w:hAnsi="Calibri" w:cs="Calibri"/>
          <w:sz w:val="20"/>
          <w:szCs w:val="20"/>
        </w:rPr>
        <w:t>.</w:t>
      </w:r>
    </w:p>
    <w:p w:rsidR="00050A07" w:rsidRDefault="00050A07" w:rsidP="00067268">
      <w:pPr>
        <w:jc w:val="both"/>
        <w:rPr>
          <w:rFonts w:ascii="Calibri" w:hAnsi="Calibri" w:cs="Calibri"/>
          <w:b/>
          <w:sz w:val="20"/>
          <w:szCs w:val="20"/>
        </w:rPr>
      </w:pPr>
    </w:p>
    <w:p w:rsidR="00067268" w:rsidRDefault="008008AE" w:rsidP="00067268">
      <w:pPr>
        <w:numPr>
          <w:ilvl w:val="0"/>
          <w:numId w:val="22"/>
        </w:numPr>
        <w:tabs>
          <w:tab w:val="clear" w:pos="1080"/>
          <w:tab w:val="left" w:pos="240"/>
          <w:tab w:val="num" w:pos="709"/>
        </w:tabs>
        <w:spacing w:line="280" w:lineRule="exact"/>
        <w:ind w:left="709"/>
        <w:jc w:val="both"/>
        <w:rPr>
          <w:rFonts w:ascii="Verdana" w:hAnsi="Verdana"/>
          <w:sz w:val="17"/>
          <w:szCs w:val="17"/>
        </w:rPr>
      </w:pPr>
      <w:r w:rsidRPr="00B8724B">
        <w:rPr>
          <w:rFonts w:ascii="Verdana" w:hAnsi="Verdana"/>
          <w:b/>
          <w:sz w:val="17"/>
          <w:szCs w:val="17"/>
        </w:rPr>
        <w:t>Team handling</w:t>
      </w:r>
      <w:r>
        <w:rPr>
          <w:rFonts w:ascii="Verdana" w:hAnsi="Verdana"/>
          <w:sz w:val="17"/>
          <w:szCs w:val="17"/>
        </w:rPr>
        <w:t xml:space="preserve"> and sales driving through society </w:t>
      </w:r>
      <w:r w:rsidR="00B8724B">
        <w:rPr>
          <w:rFonts w:ascii="Verdana" w:hAnsi="Verdana"/>
          <w:sz w:val="17"/>
          <w:szCs w:val="17"/>
        </w:rPr>
        <w:t xml:space="preserve">and commercial </w:t>
      </w:r>
      <w:r>
        <w:rPr>
          <w:rFonts w:ascii="Verdana" w:hAnsi="Verdana"/>
          <w:sz w:val="17"/>
          <w:szCs w:val="17"/>
        </w:rPr>
        <w:t>activities</w:t>
      </w:r>
      <w:r w:rsidR="00B8724B">
        <w:rPr>
          <w:rFonts w:ascii="Verdana" w:hAnsi="Verdana"/>
          <w:sz w:val="17"/>
          <w:szCs w:val="17"/>
        </w:rPr>
        <w:t>.</w:t>
      </w:r>
      <w:r>
        <w:rPr>
          <w:rFonts w:ascii="Verdana" w:hAnsi="Verdana"/>
          <w:sz w:val="17"/>
          <w:szCs w:val="17"/>
        </w:rPr>
        <w:t xml:space="preserve"> </w:t>
      </w:r>
    </w:p>
    <w:p w:rsidR="00F11E27" w:rsidRDefault="00F11E27" w:rsidP="00067268">
      <w:pPr>
        <w:numPr>
          <w:ilvl w:val="0"/>
          <w:numId w:val="22"/>
        </w:numPr>
        <w:tabs>
          <w:tab w:val="clear" w:pos="1080"/>
          <w:tab w:val="left" w:pos="240"/>
          <w:tab w:val="num" w:pos="709"/>
        </w:tabs>
        <w:spacing w:line="280" w:lineRule="exact"/>
        <w:ind w:left="709"/>
        <w:jc w:val="both"/>
        <w:rPr>
          <w:rFonts w:ascii="Verdana" w:hAnsi="Verdana"/>
          <w:sz w:val="17"/>
          <w:szCs w:val="17"/>
        </w:rPr>
      </w:pPr>
      <w:r w:rsidRPr="00F11E27">
        <w:rPr>
          <w:rFonts w:ascii="Verdana" w:hAnsi="Verdana"/>
          <w:sz w:val="17"/>
          <w:szCs w:val="17"/>
        </w:rPr>
        <w:t xml:space="preserve">Achieving Sales and </w:t>
      </w:r>
      <w:r w:rsidRPr="00F11E27">
        <w:rPr>
          <w:rFonts w:ascii="Verdana" w:hAnsi="Verdana"/>
          <w:b/>
          <w:sz w:val="17"/>
          <w:szCs w:val="17"/>
        </w:rPr>
        <w:t>revenue</w:t>
      </w:r>
      <w:r w:rsidRPr="00F11E27">
        <w:rPr>
          <w:rFonts w:ascii="Verdana" w:hAnsi="Verdana"/>
          <w:sz w:val="17"/>
          <w:szCs w:val="17"/>
        </w:rPr>
        <w:t xml:space="preserve"> target for </w:t>
      </w:r>
      <w:r w:rsidRPr="00F11E27">
        <w:rPr>
          <w:rFonts w:ascii="Verdana" w:hAnsi="Verdana"/>
          <w:b/>
          <w:sz w:val="17"/>
          <w:szCs w:val="17"/>
        </w:rPr>
        <w:t>Savings &amp; Current</w:t>
      </w:r>
      <w:r w:rsidRPr="00F11E27">
        <w:rPr>
          <w:rFonts w:ascii="Verdana" w:hAnsi="Verdana"/>
          <w:sz w:val="17"/>
          <w:szCs w:val="17"/>
        </w:rPr>
        <w:t xml:space="preserve"> account, </w:t>
      </w:r>
      <w:r w:rsidRPr="00F11E27">
        <w:rPr>
          <w:rFonts w:ascii="Verdana" w:hAnsi="Verdana"/>
          <w:b/>
          <w:sz w:val="17"/>
          <w:szCs w:val="17"/>
        </w:rPr>
        <w:t>Insurance, Mutual Fund</w:t>
      </w:r>
      <w:r w:rsidRPr="00F11E27">
        <w:rPr>
          <w:rFonts w:ascii="Verdana" w:hAnsi="Verdana"/>
          <w:sz w:val="17"/>
          <w:szCs w:val="17"/>
        </w:rPr>
        <w:t xml:space="preserve"> and </w:t>
      </w:r>
      <w:r w:rsidRPr="00F11E27">
        <w:rPr>
          <w:rFonts w:ascii="Verdana" w:hAnsi="Verdana"/>
          <w:b/>
          <w:sz w:val="17"/>
          <w:szCs w:val="17"/>
        </w:rPr>
        <w:t>Asset</w:t>
      </w:r>
      <w:r w:rsidRPr="00F11E27">
        <w:rPr>
          <w:rFonts w:ascii="Verdana" w:hAnsi="Verdana"/>
          <w:sz w:val="17"/>
          <w:szCs w:val="17"/>
        </w:rPr>
        <w:t xml:space="preserve"> products.</w:t>
      </w:r>
    </w:p>
    <w:p w:rsidR="00F11E27" w:rsidRPr="00F11E27" w:rsidRDefault="00F11E27" w:rsidP="00F11E27">
      <w:pPr>
        <w:numPr>
          <w:ilvl w:val="0"/>
          <w:numId w:val="22"/>
        </w:numPr>
        <w:tabs>
          <w:tab w:val="clear" w:pos="1080"/>
          <w:tab w:val="left" w:pos="240"/>
          <w:tab w:val="num" w:pos="709"/>
        </w:tabs>
        <w:spacing w:line="280" w:lineRule="exact"/>
        <w:ind w:left="709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Supporting sales team and subordinates in their </w:t>
      </w:r>
      <w:r w:rsidRPr="00B8724B">
        <w:rPr>
          <w:rFonts w:ascii="Verdana" w:hAnsi="Verdana"/>
          <w:b/>
          <w:sz w:val="17"/>
          <w:szCs w:val="17"/>
        </w:rPr>
        <w:t>sales call</w:t>
      </w:r>
      <w:r>
        <w:rPr>
          <w:rFonts w:ascii="Verdana" w:hAnsi="Verdana"/>
          <w:sz w:val="17"/>
          <w:szCs w:val="17"/>
        </w:rPr>
        <w:t>.</w:t>
      </w:r>
    </w:p>
    <w:p w:rsidR="008008AE" w:rsidRPr="00F11E27" w:rsidRDefault="008008AE" w:rsidP="00067268">
      <w:pPr>
        <w:numPr>
          <w:ilvl w:val="0"/>
          <w:numId w:val="22"/>
        </w:numPr>
        <w:tabs>
          <w:tab w:val="clear" w:pos="1080"/>
          <w:tab w:val="left" w:pos="240"/>
          <w:tab w:val="num" w:pos="709"/>
        </w:tabs>
        <w:spacing w:line="280" w:lineRule="exact"/>
        <w:ind w:left="709"/>
        <w:jc w:val="both"/>
        <w:rPr>
          <w:rFonts w:ascii="Verdana" w:hAnsi="Verdana"/>
          <w:sz w:val="17"/>
          <w:szCs w:val="17"/>
        </w:rPr>
      </w:pPr>
      <w:r w:rsidRPr="00F11E27">
        <w:rPr>
          <w:rFonts w:ascii="Verdana" w:hAnsi="Verdana"/>
          <w:sz w:val="17"/>
          <w:szCs w:val="17"/>
        </w:rPr>
        <w:t xml:space="preserve">Experienced in </w:t>
      </w:r>
      <w:r w:rsidRPr="00F11E27">
        <w:rPr>
          <w:rFonts w:ascii="Verdana" w:hAnsi="Verdana"/>
          <w:b/>
          <w:sz w:val="17"/>
          <w:szCs w:val="17"/>
        </w:rPr>
        <w:t>Savings Current and NRI</w:t>
      </w:r>
      <w:r w:rsidRPr="00F11E27">
        <w:rPr>
          <w:rFonts w:ascii="Verdana" w:hAnsi="Verdana"/>
          <w:sz w:val="17"/>
          <w:szCs w:val="17"/>
        </w:rPr>
        <w:t xml:space="preserve"> account opening and servicing process including collecting and verifying </w:t>
      </w:r>
      <w:r w:rsidRPr="00F11E27">
        <w:rPr>
          <w:rFonts w:ascii="Verdana" w:hAnsi="Verdana"/>
          <w:b/>
          <w:sz w:val="17"/>
          <w:szCs w:val="17"/>
        </w:rPr>
        <w:t>KYC documents</w:t>
      </w:r>
      <w:r w:rsidR="00B8724B" w:rsidRPr="00F11E27">
        <w:rPr>
          <w:rFonts w:ascii="Verdana" w:hAnsi="Verdana"/>
          <w:sz w:val="17"/>
          <w:szCs w:val="17"/>
        </w:rPr>
        <w:t>.</w:t>
      </w:r>
    </w:p>
    <w:p w:rsidR="00B8724B" w:rsidRPr="00B8724B" w:rsidRDefault="00B8724B" w:rsidP="00067268">
      <w:pPr>
        <w:numPr>
          <w:ilvl w:val="0"/>
          <w:numId w:val="22"/>
        </w:numPr>
        <w:tabs>
          <w:tab w:val="clear" w:pos="1080"/>
          <w:tab w:val="left" w:pos="240"/>
          <w:tab w:val="num" w:pos="709"/>
        </w:tabs>
        <w:spacing w:line="280" w:lineRule="exact"/>
        <w:ind w:left="709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Acquiring </w:t>
      </w:r>
      <w:r w:rsidRPr="00B8724B">
        <w:rPr>
          <w:rFonts w:ascii="Verdana" w:hAnsi="Verdana"/>
          <w:b/>
          <w:sz w:val="17"/>
          <w:szCs w:val="17"/>
        </w:rPr>
        <w:t>Trade Business</w:t>
      </w:r>
      <w:r>
        <w:rPr>
          <w:rFonts w:ascii="Verdana" w:hAnsi="Verdana"/>
          <w:sz w:val="17"/>
          <w:szCs w:val="17"/>
        </w:rPr>
        <w:t xml:space="preserve"> relationship by offering </w:t>
      </w:r>
      <w:r w:rsidRPr="00B8724B">
        <w:rPr>
          <w:rFonts w:ascii="Verdana" w:hAnsi="Verdana"/>
          <w:b/>
          <w:sz w:val="17"/>
          <w:szCs w:val="17"/>
        </w:rPr>
        <w:t>non funding</w:t>
      </w:r>
      <w:r>
        <w:rPr>
          <w:rFonts w:ascii="Verdana" w:hAnsi="Verdana"/>
          <w:sz w:val="17"/>
          <w:szCs w:val="17"/>
        </w:rPr>
        <w:t xml:space="preserve"> and </w:t>
      </w:r>
      <w:r w:rsidRPr="00B8724B">
        <w:rPr>
          <w:rFonts w:ascii="Verdana" w:hAnsi="Verdana"/>
          <w:b/>
          <w:sz w:val="17"/>
          <w:szCs w:val="17"/>
        </w:rPr>
        <w:t>funding</w:t>
      </w:r>
      <w:r>
        <w:rPr>
          <w:rFonts w:ascii="Verdana" w:hAnsi="Verdana"/>
          <w:sz w:val="17"/>
          <w:szCs w:val="17"/>
        </w:rPr>
        <w:t xml:space="preserve"> </w:t>
      </w:r>
      <w:r w:rsidRPr="00B8724B">
        <w:rPr>
          <w:rFonts w:ascii="Verdana" w:hAnsi="Verdana"/>
          <w:b/>
          <w:sz w:val="17"/>
          <w:szCs w:val="17"/>
        </w:rPr>
        <w:t>based limit</w:t>
      </w:r>
      <w:r>
        <w:rPr>
          <w:rFonts w:ascii="Verdana" w:hAnsi="Verdana"/>
          <w:sz w:val="17"/>
          <w:szCs w:val="17"/>
        </w:rPr>
        <w:t xml:space="preserve"> to client.</w:t>
      </w:r>
    </w:p>
    <w:p w:rsidR="000C644A" w:rsidRPr="00B8724B" w:rsidRDefault="000C644A" w:rsidP="00412F17">
      <w:pPr>
        <w:numPr>
          <w:ilvl w:val="0"/>
          <w:numId w:val="22"/>
        </w:numPr>
        <w:tabs>
          <w:tab w:val="clear" w:pos="1080"/>
          <w:tab w:val="left" w:pos="240"/>
          <w:tab w:val="num" w:pos="709"/>
        </w:tabs>
        <w:spacing w:line="280" w:lineRule="exact"/>
        <w:ind w:left="709"/>
        <w:jc w:val="both"/>
        <w:rPr>
          <w:rFonts w:ascii="Verdana" w:hAnsi="Verdana"/>
          <w:sz w:val="17"/>
          <w:szCs w:val="17"/>
        </w:rPr>
      </w:pPr>
      <w:r w:rsidRPr="00B8724B">
        <w:rPr>
          <w:rFonts w:ascii="Verdana" w:hAnsi="Verdana"/>
          <w:sz w:val="17"/>
          <w:szCs w:val="17"/>
        </w:rPr>
        <w:t>Managing a healthy portfolio of</w:t>
      </w:r>
      <w:r w:rsidRPr="00B8724B">
        <w:rPr>
          <w:rFonts w:ascii="Verdana" w:hAnsi="Verdana"/>
          <w:b/>
          <w:sz w:val="17"/>
          <w:szCs w:val="17"/>
        </w:rPr>
        <w:t xml:space="preserve"> HNI</w:t>
      </w:r>
      <w:r w:rsidRPr="00B8724B">
        <w:rPr>
          <w:rFonts w:ascii="Verdana" w:hAnsi="Verdana"/>
          <w:sz w:val="17"/>
          <w:szCs w:val="17"/>
        </w:rPr>
        <w:t xml:space="preserve"> customers and ensuring </w:t>
      </w:r>
      <w:r w:rsidR="00B8724B" w:rsidRPr="00B8724B">
        <w:rPr>
          <w:rFonts w:ascii="Verdana" w:hAnsi="Verdana"/>
          <w:b/>
          <w:sz w:val="17"/>
          <w:szCs w:val="17"/>
        </w:rPr>
        <w:t>stickiness</w:t>
      </w:r>
      <w:r w:rsidR="00B8724B">
        <w:rPr>
          <w:rFonts w:ascii="Verdana" w:hAnsi="Verdana"/>
          <w:sz w:val="17"/>
          <w:szCs w:val="17"/>
        </w:rPr>
        <w:t xml:space="preserve"> of client by </w:t>
      </w:r>
      <w:r w:rsidR="00B8724B" w:rsidRPr="00B8724B">
        <w:rPr>
          <w:rFonts w:ascii="Verdana" w:hAnsi="Verdana"/>
          <w:b/>
          <w:sz w:val="17"/>
          <w:szCs w:val="17"/>
        </w:rPr>
        <w:t>cross selling</w:t>
      </w:r>
      <w:r w:rsidR="00B8724B">
        <w:rPr>
          <w:rFonts w:ascii="Verdana" w:hAnsi="Verdana"/>
          <w:sz w:val="17"/>
          <w:szCs w:val="17"/>
        </w:rPr>
        <w:t>.</w:t>
      </w:r>
    </w:p>
    <w:p w:rsidR="00412F17" w:rsidRPr="00412F17" w:rsidRDefault="00412F17" w:rsidP="00412F17">
      <w:pPr>
        <w:numPr>
          <w:ilvl w:val="0"/>
          <w:numId w:val="22"/>
        </w:numPr>
        <w:tabs>
          <w:tab w:val="clear" w:pos="1080"/>
          <w:tab w:val="left" w:pos="240"/>
          <w:tab w:val="num" w:pos="709"/>
        </w:tabs>
        <w:spacing w:line="280" w:lineRule="exact"/>
        <w:ind w:left="709"/>
        <w:jc w:val="both"/>
        <w:rPr>
          <w:rFonts w:ascii="Verdana" w:hAnsi="Verdana"/>
          <w:sz w:val="17"/>
          <w:szCs w:val="17"/>
        </w:rPr>
      </w:pPr>
      <w:r w:rsidRPr="00B8724B">
        <w:rPr>
          <w:rFonts w:ascii="Verdana" w:hAnsi="Verdana"/>
          <w:sz w:val="17"/>
          <w:szCs w:val="17"/>
        </w:rPr>
        <w:t>Experienced in providing</w:t>
      </w:r>
      <w:r w:rsidRPr="00B8724B">
        <w:rPr>
          <w:rFonts w:ascii="Verdana" w:hAnsi="Verdana"/>
          <w:b/>
          <w:sz w:val="17"/>
          <w:szCs w:val="17"/>
        </w:rPr>
        <w:t xml:space="preserve"> relationship management</w:t>
      </w:r>
      <w:r w:rsidRPr="00B8724B">
        <w:rPr>
          <w:rFonts w:ascii="Verdana" w:hAnsi="Verdana"/>
          <w:sz w:val="17"/>
          <w:szCs w:val="17"/>
        </w:rPr>
        <w:t xml:space="preserve"> and</w:t>
      </w:r>
      <w:r w:rsidRPr="00B8724B">
        <w:rPr>
          <w:rFonts w:ascii="Verdana" w:hAnsi="Verdana"/>
          <w:b/>
          <w:sz w:val="17"/>
          <w:szCs w:val="17"/>
        </w:rPr>
        <w:t xml:space="preserve"> portfolio management</w:t>
      </w:r>
      <w:r w:rsidRPr="00B8724B">
        <w:rPr>
          <w:rFonts w:ascii="Verdana" w:hAnsi="Verdana"/>
          <w:sz w:val="17"/>
          <w:szCs w:val="17"/>
        </w:rPr>
        <w:t xml:space="preserve"> services </w:t>
      </w:r>
      <w:proofErr w:type="gramStart"/>
      <w:r w:rsidRPr="00B8724B">
        <w:rPr>
          <w:rFonts w:ascii="Verdana" w:hAnsi="Verdana"/>
          <w:sz w:val="17"/>
          <w:szCs w:val="17"/>
        </w:rPr>
        <w:t>to  clients</w:t>
      </w:r>
      <w:proofErr w:type="gramEnd"/>
      <w:r w:rsidRPr="00B8724B">
        <w:rPr>
          <w:rFonts w:ascii="Verdana" w:hAnsi="Verdana"/>
          <w:sz w:val="17"/>
          <w:szCs w:val="17"/>
        </w:rPr>
        <w:t>.</w:t>
      </w:r>
    </w:p>
    <w:p w:rsidR="00067268" w:rsidRPr="00F11E27" w:rsidRDefault="00FF6243" w:rsidP="00F11E27">
      <w:pPr>
        <w:numPr>
          <w:ilvl w:val="0"/>
          <w:numId w:val="22"/>
        </w:numPr>
        <w:tabs>
          <w:tab w:val="clear" w:pos="1080"/>
          <w:tab w:val="left" w:pos="240"/>
          <w:tab w:val="num" w:pos="709"/>
        </w:tabs>
        <w:spacing w:line="280" w:lineRule="exact"/>
        <w:ind w:left="709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Ensuring timely reporting of </w:t>
      </w:r>
      <w:r w:rsidRPr="007F2A3B">
        <w:rPr>
          <w:rFonts w:ascii="Verdana" w:hAnsi="Verdana"/>
          <w:b/>
          <w:sz w:val="17"/>
          <w:szCs w:val="17"/>
        </w:rPr>
        <w:t>audit</w:t>
      </w:r>
      <w:r>
        <w:rPr>
          <w:rFonts w:ascii="Verdana" w:hAnsi="Verdana"/>
          <w:sz w:val="17"/>
          <w:szCs w:val="17"/>
        </w:rPr>
        <w:t xml:space="preserve"> related documents and </w:t>
      </w:r>
      <w:r w:rsidRPr="007F2A3B">
        <w:rPr>
          <w:rFonts w:ascii="Verdana" w:hAnsi="Verdana"/>
          <w:b/>
          <w:sz w:val="17"/>
          <w:szCs w:val="17"/>
        </w:rPr>
        <w:t>handling branch audit</w:t>
      </w:r>
      <w:r>
        <w:rPr>
          <w:rFonts w:ascii="Verdana" w:hAnsi="Verdana"/>
          <w:sz w:val="17"/>
          <w:szCs w:val="17"/>
        </w:rPr>
        <w:t>.</w:t>
      </w:r>
    </w:p>
    <w:p w:rsidR="00F60644" w:rsidRDefault="00F60644" w:rsidP="00A40BF4">
      <w:pPr>
        <w:jc w:val="both"/>
        <w:rPr>
          <w:rFonts w:ascii="Calibri" w:hAnsi="Calibri" w:cs="Calibri"/>
          <w:b/>
          <w:sz w:val="20"/>
          <w:szCs w:val="20"/>
        </w:rPr>
      </w:pPr>
    </w:p>
    <w:p w:rsidR="00F60644" w:rsidRDefault="00F60644" w:rsidP="008130E4">
      <w:pPr>
        <w:jc w:val="both"/>
        <w:rPr>
          <w:rFonts w:ascii="Calibri" w:hAnsi="Calibri" w:cs="Calibri"/>
          <w:b/>
          <w:sz w:val="20"/>
          <w:szCs w:val="20"/>
        </w:rPr>
      </w:pPr>
    </w:p>
    <w:p w:rsidR="00050A07" w:rsidRDefault="00050A07" w:rsidP="00050A07">
      <w:pPr>
        <w:pStyle w:val="BodyText3"/>
        <w:widowControl/>
        <w:tabs>
          <w:tab w:val="left" w:pos="3870"/>
        </w:tabs>
        <w:suppressAutoHyphens w:val="0"/>
        <w:spacing w:after="0"/>
        <w:ind w:left="720"/>
        <w:jc w:val="both"/>
        <w:rPr>
          <w:rFonts w:ascii="Calibri" w:hAnsi="Calibri" w:cs="Calibri"/>
          <w:sz w:val="20"/>
          <w:szCs w:val="20"/>
        </w:rPr>
      </w:pPr>
    </w:p>
    <w:p w:rsidR="00050A07" w:rsidRDefault="00050A07" w:rsidP="00050A07">
      <w:pPr>
        <w:pStyle w:val="BodyText3"/>
        <w:widowControl/>
        <w:tabs>
          <w:tab w:val="left" w:pos="3870"/>
        </w:tabs>
        <w:suppressAutoHyphens w:val="0"/>
        <w:spacing w:after="0"/>
        <w:ind w:left="720"/>
        <w:jc w:val="both"/>
        <w:rPr>
          <w:rFonts w:ascii="Calibri" w:hAnsi="Calibri" w:cs="Calibri"/>
          <w:sz w:val="20"/>
          <w:szCs w:val="20"/>
        </w:rPr>
      </w:pPr>
    </w:p>
    <w:p w:rsidR="00050A07" w:rsidRDefault="00050A07" w:rsidP="00050A07">
      <w:pPr>
        <w:pStyle w:val="BodyText3"/>
        <w:widowControl/>
        <w:tabs>
          <w:tab w:val="left" w:pos="3870"/>
        </w:tabs>
        <w:suppressAutoHyphens w:val="0"/>
        <w:spacing w:after="0"/>
        <w:jc w:val="both"/>
        <w:rPr>
          <w:rFonts w:ascii="Calibri" w:hAnsi="Calibri" w:cs="Calibri"/>
          <w:b/>
          <w:sz w:val="20"/>
          <w:szCs w:val="20"/>
        </w:rPr>
      </w:pPr>
      <w:r w:rsidRPr="00050A07">
        <w:rPr>
          <w:rFonts w:ascii="Calibri" w:hAnsi="Calibri" w:cs="Calibri"/>
          <w:b/>
          <w:sz w:val="20"/>
          <w:szCs w:val="20"/>
        </w:rPr>
        <w:t xml:space="preserve"> Key Skills and Competencies</w:t>
      </w:r>
    </w:p>
    <w:p w:rsidR="00050A07" w:rsidRDefault="00050A07" w:rsidP="00050A07">
      <w:pPr>
        <w:pStyle w:val="BodyText3"/>
        <w:widowControl/>
        <w:tabs>
          <w:tab w:val="left" w:pos="3870"/>
        </w:tabs>
        <w:suppressAutoHyphens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050A07" w:rsidRDefault="008008AE" w:rsidP="00050A07">
      <w:pPr>
        <w:pStyle w:val="BodyText3"/>
        <w:widowControl/>
        <w:numPr>
          <w:ilvl w:val="0"/>
          <w:numId w:val="22"/>
        </w:numPr>
        <w:tabs>
          <w:tab w:val="clear" w:pos="1080"/>
          <w:tab w:val="num" w:pos="720"/>
          <w:tab w:val="left" w:pos="3870"/>
        </w:tabs>
        <w:suppressAutoHyphens w:val="0"/>
        <w:spacing w:after="0"/>
        <w:ind w:left="720"/>
        <w:jc w:val="both"/>
        <w:rPr>
          <w:rFonts w:ascii="Calibri" w:hAnsi="Calibri" w:cs="Calibri"/>
          <w:sz w:val="20"/>
          <w:szCs w:val="20"/>
        </w:rPr>
      </w:pPr>
      <w:r w:rsidRPr="008008AE">
        <w:rPr>
          <w:rFonts w:ascii="Calibri" w:hAnsi="Calibri" w:cs="Calibri"/>
          <w:b/>
          <w:sz w:val="20"/>
          <w:szCs w:val="20"/>
        </w:rPr>
        <w:t>Team handling</w:t>
      </w:r>
      <w:r w:rsidR="00050A07">
        <w:rPr>
          <w:rFonts w:ascii="Calibri" w:hAnsi="Calibri" w:cs="Calibri"/>
          <w:sz w:val="20"/>
          <w:szCs w:val="20"/>
        </w:rPr>
        <w:t>.</w:t>
      </w:r>
    </w:p>
    <w:p w:rsidR="00050A07" w:rsidRDefault="008008AE" w:rsidP="00050A07">
      <w:pPr>
        <w:pStyle w:val="BodyText3"/>
        <w:widowControl/>
        <w:numPr>
          <w:ilvl w:val="0"/>
          <w:numId w:val="22"/>
        </w:numPr>
        <w:tabs>
          <w:tab w:val="clear" w:pos="1080"/>
          <w:tab w:val="num" w:pos="720"/>
          <w:tab w:val="left" w:pos="3870"/>
        </w:tabs>
        <w:suppressAutoHyphens w:val="0"/>
        <w:spacing w:after="0"/>
        <w:ind w:left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Acquisition of </w:t>
      </w:r>
      <w:r w:rsidRPr="008008AE">
        <w:rPr>
          <w:rFonts w:ascii="Calibri" w:hAnsi="Calibri" w:cs="Calibri"/>
          <w:b/>
          <w:sz w:val="20"/>
          <w:szCs w:val="20"/>
        </w:rPr>
        <w:t>New to Bank</w:t>
      </w:r>
      <w:r>
        <w:rPr>
          <w:rFonts w:ascii="Calibri" w:hAnsi="Calibri" w:cs="Calibri"/>
          <w:sz w:val="20"/>
          <w:szCs w:val="20"/>
        </w:rPr>
        <w:t xml:space="preserve"> customer</w:t>
      </w:r>
      <w:r w:rsidR="00050A07">
        <w:rPr>
          <w:rFonts w:ascii="Calibri" w:hAnsi="Calibri" w:cs="Calibri"/>
          <w:sz w:val="20"/>
          <w:szCs w:val="20"/>
        </w:rPr>
        <w:t>.</w:t>
      </w:r>
    </w:p>
    <w:p w:rsidR="00050A07" w:rsidRDefault="008008AE" w:rsidP="00050A07">
      <w:pPr>
        <w:pStyle w:val="BodyText3"/>
        <w:widowControl/>
        <w:numPr>
          <w:ilvl w:val="0"/>
          <w:numId w:val="22"/>
        </w:numPr>
        <w:tabs>
          <w:tab w:val="clear" w:pos="1080"/>
          <w:tab w:val="num" w:pos="720"/>
          <w:tab w:val="left" w:pos="3870"/>
        </w:tabs>
        <w:suppressAutoHyphens w:val="0"/>
        <w:spacing w:after="0"/>
        <w:ind w:left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Expertise in </w:t>
      </w:r>
      <w:r w:rsidRPr="008008AE">
        <w:rPr>
          <w:rFonts w:ascii="Calibri" w:hAnsi="Calibri" w:cs="Calibri"/>
          <w:b/>
          <w:sz w:val="20"/>
          <w:szCs w:val="20"/>
        </w:rPr>
        <w:t>Marketing</w:t>
      </w:r>
      <w:r>
        <w:rPr>
          <w:rFonts w:ascii="Calibri" w:hAnsi="Calibri" w:cs="Calibri"/>
          <w:sz w:val="20"/>
          <w:szCs w:val="20"/>
        </w:rPr>
        <w:t xml:space="preserve"> and </w:t>
      </w:r>
      <w:r w:rsidRPr="008008AE">
        <w:rPr>
          <w:rFonts w:ascii="Calibri" w:hAnsi="Calibri" w:cs="Calibri"/>
          <w:b/>
          <w:sz w:val="20"/>
          <w:szCs w:val="20"/>
        </w:rPr>
        <w:t>Promotional Activities</w:t>
      </w:r>
      <w:r w:rsidR="00050A07">
        <w:rPr>
          <w:rFonts w:ascii="Calibri" w:hAnsi="Calibri" w:cs="Calibri"/>
          <w:sz w:val="20"/>
          <w:szCs w:val="20"/>
        </w:rPr>
        <w:t>.</w:t>
      </w:r>
    </w:p>
    <w:p w:rsidR="008008AE" w:rsidRDefault="008008AE" w:rsidP="008008AE">
      <w:pPr>
        <w:pStyle w:val="BodyText3"/>
        <w:widowControl/>
        <w:numPr>
          <w:ilvl w:val="0"/>
          <w:numId w:val="22"/>
        </w:numPr>
        <w:tabs>
          <w:tab w:val="clear" w:pos="1080"/>
          <w:tab w:val="num" w:pos="720"/>
          <w:tab w:val="left" w:pos="3870"/>
        </w:tabs>
        <w:suppressAutoHyphens w:val="0"/>
        <w:spacing w:after="0"/>
        <w:ind w:left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Relationship management and </w:t>
      </w:r>
      <w:r w:rsidRPr="008008AE">
        <w:rPr>
          <w:rFonts w:ascii="Calibri" w:hAnsi="Calibri" w:cs="Calibri"/>
          <w:b/>
          <w:sz w:val="20"/>
          <w:szCs w:val="20"/>
        </w:rPr>
        <w:t>Portfolio management</w:t>
      </w:r>
      <w:r>
        <w:rPr>
          <w:rFonts w:ascii="Calibri" w:hAnsi="Calibri" w:cs="Calibri"/>
          <w:sz w:val="20"/>
          <w:szCs w:val="20"/>
        </w:rPr>
        <w:t xml:space="preserve"> services.</w:t>
      </w:r>
    </w:p>
    <w:p w:rsidR="008008AE" w:rsidRPr="008008AE" w:rsidRDefault="008008AE" w:rsidP="008008AE">
      <w:pPr>
        <w:pStyle w:val="BodyText3"/>
        <w:widowControl/>
        <w:numPr>
          <w:ilvl w:val="0"/>
          <w:numId w:val="22"/>
        </w:numPr>
        <w:tabs>
          <w:tab w:val="clear" w:pos="1080"/>
          <w:tab w:val="num" w:pos="720"/>
          <w:tab w:val="left" w:pos="3870"/>
        </w:tabs>
        <w:suppressAutoHyphens w:val="0"/>
        <w:spacing w:after="0"/>
        <w:ind w:left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Ensuring strict </w:t>
      </w:r>
      <w:r w:rsidRPr="008008AE">
        <w:rPr>
          <w:rFonts w:ascii="Calibri" w:hAnsi="Calibri" w:cs="Calibri"/>
          <w:b/>
          <w:sz w:val="20"/>
          <w:szCs w:val="20"/>
        </w:rPr>
        <w:t>compliance</w:t>
      </w:r>
      <w:r>
        <w:rPr>
          <w:rFonts w:ascii="Calibri" w:hAnsi="Calibri" w:cs="Calibri"/>
          <w:sz w:val="20"/>
          <w:szCs w:val="20"/>
        </w:rPr>
        <w:t xml:space="preserve"> to Banking regulations and practices.</w:t>
      </w:r>
    </w:p>
    <w:p w:rsidR="00050A07" w:rsidRPr="00050A07" w:rsidRDefault="00050A07" w:rsidP="007A148B">
      <w:pPr>
        <w:pStyle w:val="BodyText3"/>
        <w:widowControl/>
        <w:tabs>
          <w:tab w:val="left" w:pos="3870"/>
        </w:tabs>
        <w:suppressAutoHyphens w:val="0"/>
        <w:spacing w:after="0"/>
        <w:ind w:left="720"/>
        <w:jc w:val="both"/>
        <w:rPr>
          <w:rFonts w:ascii="Calibri" w:hAnsi="Calibri" w:cs="Calibri"/>
          <w:sz w:val="20"/>
          <w:szCs w:val="20"/>
        </w:rPr>
      </w:pPr>
    </w:p>
    <w:p w:rsidR="00050A07" w:rsidRPr="00BE4777" w:rsidRDefault="00050A07" w:rsidP="00050A07">
      <w:pPr>
        <w:pStyle w:val="BodyText3"/>
        <w:widowControl/>
        <w:tabs>
          <w:tab w:val="left" w:pos="3870"/>
        </w:tabs>
        <w:suppressAutoHyphens w:val="0"/>
        <w:spacing w:after="0"/>
        <w:ind w:left="720"/>
        <w:jc w:val="both"/>
        <w:rPr>
          <w:rFonts w:ascii="Calibri" w:hAnsi="Calibri" w:cs="Calibri"/>
          <w:sz w:val="20"/>
          <w:szCs w:val="20"/>
        </w:rPr>
      </w:pPr>
    </w:p>
    <w:p w:rsidR="00050A07" w:rsidRPr="00050A07" w:rsidRDefault="00050A07" w:rsidP="00F60644">
      <w:pPr>
        <w:pStyle w:val="BodyText3"/>
        <w:widowControl/>
        <w:tabs>
          <w:tab w:val="left" w:pos="3870"/>
        </w:tabs>
        <w:suppressAutoHyphens w:val="0"/>
        <w:spacing w:after="0"/>
        <w:jc w:val="both"/>
        <w:rPr>
          <w:rFonts w:ascii="Calibri" w:hAnsi="Calibri" w:cs="Calibri"/>
          <w:b/>
          <w:sz w:val="20"/>
          <w:szCs w:val="20"/>
        </w:rPr>
      </w:pPr>
    </w:p>
    <w:p w:rsidR="00C0001B" w:rsidRDefault="00C0001B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       </w:t>
      </w:r>
    </w:p>
    <w:p w:rsidR="00C0001B" w:rsidRDefault="00C0001B" w:rsidP="00050A07">
      <w:pPr>
        <w:pBdr>
          <w:top w:val="single" w:sz="12" w:space="3" w:color="808080"/>
          <w:bottom w:val="single" w:sz="12" w:space="1" w:color="808080"/>
        </w:pBdr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Career Recital</w:t>
      </w:r>
    </w:p>
    <w:p w:rsidR="00C0001B" w:rsidRDefault="00C0001B">
      <w:pPr>
        <w:rPr>
          <w:rFonts w:ascii="Verdana" w:hAnsi="Verdana"/>
          <w:sz w:val="17"/>
          <w:szCs w:val="17"/>
        </w:rPr>
      </w:pPr>
    </w:p>
    <w:p w:rsidR="00E83C05" w:rsidRDefault="00E83C05">
      <w:pPr>
        <w:rPr>
          <w:rFonts w:ascii="Verdana" w:hAnsi="Verdana"/>
          <w:sz w:val="17"/>
          <w:szCs w:val="17"/>
        </w:rPr>
      </w:pPr>
    </w:p>
    <w:p w:rsidR="00E83C05" w:rsidRDefault="00E83C05" w:rsidP="00E83C05">
      <w:pPr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 xml:space="preserve">Kotak Mahindra Bank Ltd                                                   </w:t>
      </w:r>
      <w:r w:rsidR="00F200AF">
        <w:rPr>
          <w:rFonts w:ascii="Verdana" w:hAnsi="Verdana"/>
          <w:b/>
          <w:i/>
          <w:sz w:val="18"/>
          <w:szCs w:val="18"/>
        </w:rPr>
        <w:t xml:space="preserve">                             </w:t>
      </w:r>
      <w:bookmarkStart w:id="0" w:name="_GoBack"/>
      <w:bookmarkEnd w:id="0"/>
      <w:r>
        <w:rPr>
          <w:rFonts w:ascii="Verdana" w:hAnsi="Verdana"/>
          <w:b/>
          <w:i/>
          <w:sz w:val="18"/>
          <w:szCs w:val="18"/>
        </w:rPr>
        <w:t>Senior Manager</w:t>
      </w:r>
      <w:r w:rsidR="00F200AF">
        <w:rPr>
          <w:rFonts w:ascii="Verdana" w:hAnsi="Verdana"/>
          <w:b/>
          <w:i/>
          <w:sz w:val="18"/>
          <w:szCs w:val="18"/>
        </w:rPr>
        <w:t xml:space="preserve"> - Sales</w:t>
      </w:r>
    </w:p>
    <w:p w:rsidR="00E83C05" w:rsidRDefault="00E83C05" w:rsidP="00E83C05">
      <w:pPr>
        <w:jc w:val="both"/>
        <w:rPr>
          <w:rFonts w:ascii="Verdana" w:hAnsi="Verdana"/>
          <w:b/>
          <w:i/>
          <w:sz w:val="18"/>
          <w:szCs w:val="18"/>
        </w:rPr>
      </w:pPr>
    </w:p>
    <w:p w:rsidR="00E83C05" w:rsidRDefault="00E83C05" w:rsidP="00E83C05">
      <w:pPr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From May 2021 to Present</w:t>
      </w:r>
    </w:p>
    <w:p w:rsidR="00E83C05" w:rsidRDefault="00E83C05" w:rsidP="00E83C05">
      <w:pPr>
        <w:jc w:val="both"/>
        <w:rPr>
          <w:rFonts w:ascii="Verdana" w:hAnsi="Verdana"/>
          <w:b/>
          <w:i/>
          <w:sz w:val="17"/>
          <w:szCs w:val="17"/>
        </w:rPr>
      </w:pPr>
    </w:p>
    <w:p w:rsidR="00E25674" w:rsidRPr="00904B90" w:rsidRDefault="00E25674" w:rsidP="00E83C05">
      <w:pPr>
        <w:numPr>
          <w:ilvl w:val="0"/>
          <w:numId w:val="24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Driving team </w:t>
      </w:r>
      <w:r w:rsidRPr="00E25674">
        <w:rPr>
          <w:rFonts w:ascii="Calibri" w:hAnsi="Calibri" w:cs="Calibri"/>
          <w:sz w:val="20"/>
          <w:szCs w:val="20"/>
        </w:rPr>
        <w:t>of a</w:t>
      </w:r>
      <w:r w:rsidR="00E83C05" w:rsidRPr="00E25674">
        <w:rPr>
          <w:rFonts w:ascii="Calibri" w:hAnsi="Calibri" w:cs="Calibri"/>
          <w:sz w:val="20"/>
          <w:szCs w:val="20"/>
        </w:rPr>
        <w:t>cquisition</w:t>
      </w:r>
      <w:r w:rsidR="00E83C05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managers to deliver the required productivity out of them.</w:t>
      </w:r>
    </w:p>
    <w:p w:rsidR="00904B90" w:rsidRPr="00E25674" w:rsidRDefault="00904B90" w:rsidP="00E83C05">
      <w:pPr>
        <w:numPr>
          <w:ilvl w:val="0"/>
          <w:numId w:val="24"/>
        </w:numPr>
        <w:jc w:val="both"/>
        <w:rPr>
          <w:rFonts w:ascii="Calibri" w:hAnsi="Calibri"/>
          <w:sz w:val="20"/>
          <w:szCs w:val="20"/>
        </w:rPr>
      </w:pPr>
      <w:r w:rsidRPr="00904B90">
        <w:rPr>
          <w:rFonts w:ascii="Calibri" w:hAnsi="Calibri" w:cs="Calibri"/>
          <w:sz w:val="20"/>
          <w:szCs w:val="20"/>
        </w:rPr>
        <w:t xml:space="preserve">Managing team in terms of </w:t>
      </w:r>
      <w:r w:rsidRPr="00904B90">
        <w:rPr>
          <w:rFonts w:ascii="Calibri" w:hAnsi="Calibri" w:cs="Calibri"/>
          <w:b/>
          <w:sz w:val="20"/>
          <w:szCs w:val="20"/>
        </w:rPr>
        <w:t>recruiting training motivating</w:t>
      </w:r>
      <w:r w:rsidRPr="00904B90">
        <w:rPr>
          <w:rFonts w:ascii="Calibri" w:hAnsi="Calibri" w:cs="Calibri"/>
          <w:sz w:val="20"/>
          <w:szCs w:val="20"/>
        </w:rPr>
        <w:t xml:space="preserve"> the manpower and directing them to source business from open market</w:t>
      </w:r>
      <w:r>
        <w:rPr>
          <w:rFonts w:ascii="Calibri" w:hAnsi="Calibri" w:cs="Calibri"/>
          <w:b/>
          <w:sz w:val="20"/>
          <w:szCs w:val="20"/>
        </w:rPr>
        <w:t>.</w:t>
      </w:r>
    </w:p>
    <w:p w:rsidR="00E83C05" w:rsidRPr="0002089A" w:rsidRDefault="00E25674" w:rsidP="00E83C05">
      <w:pPr>
        <w:numPr>
          <w:ilvl w:val="0"/>
          <w:numId w:val="24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Acquisition </w:t>
      </w:r>
      <w:r w:rsidR="00E83C05">
        <w:rPr>
          <w:rFonts w:ascii="Calibri" w:hAnsi="Calibri" w:cs="Calibri"/>
          <w:sz w:val="20"/>
          <w:szCs w:val="20"/>
        </w:rPr>
        <w:t xml:space="preserve">of </w:t>
      </w:r>
      <w:r w:rsidR="00E83C05" w:rsidRPr="00461341">
        <w:rPr>
          <w:rFonts w:ascii="Calibri" w:hAnsi="Calibri" w:cs="Calibri"/>
          <w:b/>
          <w:sz w:val="20"/>
          <w:szCs w:val="20"/>
        </w:rPr>
        <w:t>New to Bank</w:t>
      </w:r>
      <w:r w:rsidR="00E83C05">
        <w:rPr>
          <w:rFonts w:ascii="Calibri" w:hAnsi="Calibri" w:cs="Calibri"/>
          <w:sz w:val="20"/>
          <w:szCs w:val="20"/>
        </w:rPr>
        <w:t xml:space="preserve"> </w:t>
      </w:r>
      <w:r w:rsidR="005672FF">
        <w:rPr>
          <w:rFonts w:ascii="Calibri" w:hAnsi="Calibri" w:cs="Calibri"/>
          <w:sz w:val="20"/>
          <w:szCs w:val="20"/>
        </w:rPr>
        <w:t>Business Banking</w:t>
      </w:r>
      <w:r w:rsidR="00B0349D">
        <w:rPr>
          <w:rFonts w:ascii="Calibri" w:hAnsi="Calibri" w:cs="Calibri"/>
          <w:sz w:val="20"/>
          <w:szCs w:val="20"/>
        </w:rPr>
        <w:t xml:space="preserve"> and Commercial</w:t>
      </w:r>
      <w:r w:rsidR="005672FF">
        <w:rPr>
          <w:rFonts w:ascii="Calibri" w:hAnsi="Calibri" w:cs="Calibri"/>
          <w:sz w:val="20"/>
          <w:szCs w:val="20"/>
        </w:rPr>
        <w:t xml:space="preserve"> </w:t>
      </w:r>
      <w:r w:rsidR="00E83C05">
        <w:rPr>
          <w:rFonts w:ascii="Calibri" w:hAnsi="Calibri" w:cs="Calibri"/>
          <w:sz w:val="20"/>
          <w:szCs w:val="20"/>
        </w:rPr>
        <w:t>customers to achieve targets across all product mix.</w:t>
      </w:r>
    </w:p>
    <w:p w:rsidR="00E83C05" w:rsidRDefault="00E83C05" w:rsidP="00E83C05">
      <w:pPr>
        <w:numPr>
          <w:ilvl w:val="0"/>
          <w:numId w:val="24"/>
        </w:numPr>
        <w:jc w:val="both"/>
        <w:rPr>
          <w:rFonts w:ascii="Calibri" w:hAnsi="Calibri"/>
          <w:sz w:val="20"/>
          <w:szCs w:val="20"/>
        </w:rPr>
      </w:pPr>
      <w:r w:rsidRPr="00461341">
        <w:rPr>
          <w:rFonts w:ascii="Calibri" w:hAnsi="Calibri"/>
          <w:b/>
          <w:sz w:val="20"/>
          <w:szCs w:val="20"/>
        </w:rPr>
        <w:t>On</w:t>
      </w:r>
      <w:r>
        <w:rPr>
          <w:rFonts w:ascii="Calibri" w:hAnsi="Calibri"/>
          <w:b/>
          <w:sz w:val="20"/>
          <w:szCs w:val="20"/>
        </w:rPr>
        <w:t xml:space="preserve"> </w:t>
      </w:r>
      <w:r w:rsidRPr="00461341">
        <w:rPr>
          <w:rFonts w:ascii="Calibri" w:hAnsi="Calibri"/>
          <w:b/>
          <w:sz w:val="20"/>
          <w:szCs w:val="20"/>
        </w:rPr>
        <w:t xml:space="preserve">boarding </w:t>
      </w:r>
      <w:r>
        <w:rPr>
          <w:rFonts w:ascii="Calibri" w:hAnsi="Calibri"/>
          <w:sz w:val="20"/>
          <w:szCs w:val="20"/>
        </w:rPr>
        <w:t xml:space="preserve">of new customer by activating them on </w:t>
      </w:r>
      <w:r w:rsidR="00B0349D">
        <w:rPr>
          <w:rFonts w:ascii="Calibri" w:hAnsi="Calibri"/>
          <w:b/>
          <w:sz w:val="20"/>
          <w:szCs w:val="20"/>
        </w:rPr>
        <w:t>various transaction channels</w:t>
      </w:r>
      <w:r w:rsidR="005672FF">
        <w:rPr>
          <w:rFonts w:ascii="Calibri" w:hAnsi="Calibri"/>
          <w:b/>
          <w:sz w:val="20"/>
          <w:szCs w:val="20"/>
        </w:rPr>
        <w:t xml:space="preserve"> </w:t>
      </w:r>
      <w:r w:rsidR="005672FF" w:rsidRPr="005672FF">
        <w:rPr>
          <w:rFonts w:ascii="Calibri" w:hAnsi="Calibri"/>
          <w:sz w:val="20"/>
          <w:szCs w:val="20"/>
        </w:rPr>
        <w:t xml:space="preserve">to getting the account </w:t>
      </w:r>
      <w:r w:rsidR="00E25674">
        <w:rPr>
          <w:rFonts w:ascii="Calibri" w:hAnsi="Calibri"/>
          <w:sz w:val="20"/>
          <w:szCs w:val="20"/>
        </w:rPr>
        <w:t>operational and deepening the relationship</w:t>
      </w:r>
      <w:r w:rsidR="005672FF" w:rsidRPr="005672FF">
        <w:rPr>
          <w:rFonts w:ascii="Calibri" w:hAnsi="Calibri"/>
          <w:sz w:val="20"/>
          <w:szCs w:val="20"/>
        </w:rPr>
        <w:t>.</w:t>
      </w:r>
    </w:p>
    <w:p w:rsidR="005672FF" w:rsidRPr="00904B90" w:rsidRDefault="005672FF" w:rsidP="00E83C05">
      <w:pPr>
        <w:numPr>
          <w:ilvl w:val="0"/>
          <w:numId w:val="24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Tracking </w:t>
      </w:r>
      <w:r>
        <w:rPr>
          <w:rFonts w:ascii="Calibri" w:hAnsi="Calibri"/>
          <w:sz w:val="20"/>
          <w:szCs w:val="20"/>
        </w:rPr>
        <w:t>transactions</w:t>
      </w:r>
      <w:r w:rsidRPr="005672FF">
        <w:rPr>
          <w:rFonts w:ascii="Calibri" w:hAnsi="Calibri"/>
          <w:sz w:val="20"/>
          <w:szCs w:val="20"/>
        </w:rPr>
        <w:t xml:space="preserve"> for</w:t>
      </w:r>
      <w:r>
        <w:rPr>
          <w:rFonts w:ascii="Calibri" w:hAnsi="Calibri"/>
          <w:b/>
          <w:sz w:val="20"/>
          <w:szCs w:val="20"/>
        </w:rPr>
        <w:t xml:space="preserve"> high value </w:t>
      </w:r>
      <w:r w:rsidRPr="005672FF">
        <w:rPr>
          <w:rFonts w:ascii="Calibri" w:hAnsi="Calibri"/>
          <w:sz w:val="20"/>
          <w:szCs w:val="20"/>
        </w:rPr>
        <w:t>account for controlling</w:t>
      </w:r>
      <w:r>
        <w:rPr>
          <w:rFonts w:ascii="Calibri" w:hAnsi="Calibri"/>
          <w:b/>
          <w:sz w:val="20"/>
          <w:szCs w:val="20"/>
        </w:rPr>
        <w:t xml:space="preserve"> CASA portfolio</w:t>
      </w:r>
      <w:r w:rsidR="004428D5">
        <w:rPr>
          <w:rFonts w:ascii="Calibri" w:hAnsi="Calibri"/>
          <w:b/>
          <w:sz w:val="20"/>
          <w:szCs w:val="20"/>
        </w:rPr>
        <w:t>.</w:t>
      </w:r>
    </w:p>
    <w:p w:rsidR="00904B90" w:rsidRPr="00904B90" w:rsidRDefault="00904B90" w:rsidP="00E83C05">
      <w:pPr>
        <w:numPr>
          <w:ilvl w:val="0"/>
          <w:numId w:val="24"/>
        </w:numPr>
        <w:jc w:val="both"/>
        <w:rPr>
          <w:rFonts w:ascii="Calibri" w:hAnsi="Calibri"/>
          <w:sz w:val="20"/>
          <w:szCs w:val="20"/>
        </w:rPr>
      </w:pPr>
      <w:r w:rsidRPr="00904B90">
        <w:rPr>
          <w:rFonts w:ascii="Calibri" w:hAnsi="Calibri"/>
          <w:sz w:val="20"/>
          <w:szCs w:val="20"/>
        </w:rPr>
        <w:t xml:space="preserve">Exploring </w:t>
      </w:r>
      <w:r w:rsidRPr="004428D5">
        <w:rPr>
          <w:rFonts w:ascii="Calibri" w:hAnsi="Calibri"/>
          <w:b/>
          <w:sz w:val="20"/>
          <w:szCs w:val="20"/>
        </w:rPr>
        <w:t>business potential</w:t>
      </w:r>
      <w:r w:rsidRPr="00904B90">
        <w:rPr>
          <w:rFonts w:ascii="Calibri" w:hAnsi="Calibri"/>
          <w:sz w:val="20"/>
          <w:szCs w:val="20"/>
        </w:rPr>
        <w:t xml:space="preserve"> from existing accounts for achieving profitability and sales growth.</w:t>
      </w:r>
    </w:p>
    <w:p w:rsidR="00E83C05" w:rsidRDefault="005672FF" w:rsidP="00E83C05">
      <w:pPr>
        <w:numPr>
          <w:ilvl w:val="0"/>
          <w:numId w:val="24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Activating the eligible clients for </w:t>
      </w:r>
      <w:r>
        <w:rPr>
          <w:rFonts w:ascii="Calibri" w:hAnsi="Calibri"/>
          <w:b/>
          <w:sz w:val="20"/>
          <w:szCs w:val="20"/>
        </w:rPr>
        <w:t>Foreign T</w:t>
      </w:r>
      <w:r w:rsidRPr="005672FF">
        <w:rPr>
          <w:rFonts w:ascii="Calibri" w:hAnsi="Calibri"/>
          <w:b/>
          <w:sz w:val="20"/>
          <w:szCs w:val="20"/>
        </w:rPr>
        <w:t>rade</w:t>
      </w:r>
      <w:r>
        <w:rPr>
          <w:rFonts w:ascii="Calibri" w:hAnsi="Calibri"/>
          <w:sz w:val="20"/>
          <w:szCs w:val="20"/>
        </w:rPr>
        <w:t xml:space="preserve"> and </w:t>
      </w:r>
      <w:r w:rsidRPr="005672FF">
        <w:rPr>
          <w:rFonts w:ascii="Calibri" w:hAnsi="Calibri"/>
          <w:b/>
          <w:sz w:val="20"/>
          <w:szCs w:val="20"/>
        </w:rPr>
        <w:t>Inter Border</w:t>
      </w:r>
      <w:r>
        <w:rPr>
          <w:rFonts w:ascii="Calibri" w:hAnsi="Calibri"/>
          <w:sz w:val="20"/>
          <w:szCs w:val="20"/>
        </w:rPr>
        <w:t xml:space="preserve"> transaction.  </w:t>
      </w:r>
    </w:p>
    <w:p w:rsidR="00E83C05" w:rsidRPr="004428D5" w:rsidRDefault="00A77FD3" w:rsidP="004428D5">
      <w:pPr>
        <w:numPr>
          <w:ilvl w:val="0"/>
          <w:numId w:val="24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Enabling client to use </w:t>
      </w:r>
      <w:r w:rsidRPr="00A77FD3">
        <w:rPr>
          <w:rFonts w:ascii="Calibri" w:hAnsi="Calibri"/>
          <w:b/>
          <w:sz w:val="20"/>
          <w:szCs w:val="20"/>
        </w:rPr>
        <w:t>CMS</w:t>
      </w:r>
      <w:r>
        <w:rPr>
          <w:rFonts w:ascii="Calibri" w:hAnsi="Calibri"/>
          <w:sz w:val="20"/>
          <w:szCs w:val="20"/>
        </w:rPr>
        <w:t xml:space="preserve"> facility for </w:t>
      </w:r>
      <w:r w:rsidRPr="00A77FD3">
        <w:rPr>
          <w:rFonts w:ascii="Calibri" w:hAnsi="Calibri"/>
          <w:b/>
          <w:sz w:val="20"/>
          <w:szCs w:val="20"/>
        </w:rPr>
        <w:t xml:space="preserve">Bulk payments </w:t>
      </w:r>
      <w:r w:rsidRPr="00A77FD3">
        <w:rPr>
          <w:rFonts w:ascii="Calibri" w:hAnsi="Calibri"/>
          <w:sz w:val="20"/>
          <w:szCs w:val="20"/>
        </w:rPr>
        <w:t>and</w:t>
      </w:r>
      <w:r w:rsidRPr="00A77FD3">
        <w:rPr>
          <w:rFonts w:ascii="Calibri" w:hAnsi="Calibri"/>
          <w:b/>
          <w:sz w:val="20"/>
          <w:szCs w:val="20"/>
        </w:rPr>
        <w:t xml:space="preserve"> collection</w:t>
      </w:r>
      <w:r>
        <w:rPr>
          <w:rFonts w:ascii="Calibri" w:hAnsi="Calibri"/>
          <w:b/>
          <w:sz w:val="20"/>
          <w:szCs w:val="20"/>
        </w:rPr>
        <w:t>.</w:t>
      </w:r>
    </w:p>
    <w:p w:rsidR="00E83C05" w:rsidRPr="00F563A5" w:rsidRDefault="00E83C05" w:rsidP="00E83C05">
      <w:pPr>
        <w:numPr>
          <w:ilvl w:val="0"/>
          <w:numId w:val="24"/>
        </w:num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Planning sales </w:t>
      </w:r>
      <w:r w:rsidRPr="00461341">
        <w:rPr>
          <w:rFonts w:ascii="Calibri" w:hAnsi="Calibri"/>
          <w:b/>
          <w:sz w:val="20"/>
          <w:szCs w:val="20"/>
        </w:rPr>
        <w:t>strategies</w:t>
      </w:r>
      <w:r>
        <w:rPr>
          <w:rFonts w:ascii="Calibri" w:hAnsi="Calibri"/>
          <w:sz w:val="20"/>
          <w:szCs w:val="20"/>
        </w:rPr>
        <w:t xml:space="preserve"> and </w:t>
      </w:r>
      <w:r w:rsidRPr="00461341">
        <w:rPr>
          <w:rFonts w:ascii="Calibri" w:hAnsi="Calibri"/>
          <w:b/>
          <w:sz w:val="20"/>
          <w:szCs w:val="20"/>
        </w:rPr>
        <w:t>marketing activities</w:t>
      </w:r>
      <w:r>
        <w:rPr>
          <w:rFonts w:ascii="Calibri" w:hAnsi="Calibri"/>
          <w:sz w:val="20"/>
          <w:szCs w:val="20"/>
        </w:rPr>
        <w:t xml:space="preserve"> for</w:t>
      </w:r>
      <w:r w:rsidR="005672FF">
        <w:rPr>
          <w:rFonts w:ascii="Calibri" w:hAnsi="Calibri"/>
          <w:sz w:val="20"/>
          <w:szCs w:val="20"/>
        </w:rPr>
        <w:t xml:space="preserve"> the branch</w:t>
      </w:r>
      <w:r w:rsidRPr="00F563A5">
        <w:rPr>
          <w:rFonts w:ascii="Calibri" w:hAnsi="Calibri"/>
          <w:b/>
          <w:sz w:val="20"/>
          <w:szCs w:val="20"/>
        </w:rPr>
        <w:t>.</w:t>
      </w:r>
    </w:p>
    <w:p w:rsidR="00E83C05" w:rsidRDefault="00E83C05" w:rsidP="00E83C05">
      <w:pPr>
        <w:numPr>
          <w:ilvl w:val="0"/>
          <w:numId w:val="24"/>
        </w:numPr>
        <w:jc w:val="both"/>
        <w:rPr>
          <w:rFonts w:ascii="Calibri" w:hAnsi="Calibri"/>
          <w:sz w:val="20"/>
          <w:szCs w:val="20"/>
        </w:rPr>
      </w:pPr>
      <w:r w:rsidRPr="00461341">
        <w:rPr>
          <w:rFonts w:ascii="Calibri" w:hAnsi="Calibri"/>
          <w:b/>
          <w:sz w:val="20"/>
          <w:szCs w:val="20"/>
        </w:rPr>
        <w:t>Monitoring</w:t>
      </w:r>
      <w:r>
        <w:rPr>
          <w:rFonts w:ascii="Calibri" w:hAnsi="Calibri"/>
          <w:sz w:val="20"/>
          <w:szCs w:val="20"/>
        </w:rPr>
        <w:t xml:space="preserve"> and tracking per day activities done by </w:t>
      </w:r>
      <w:r w:rsidRPr="00461341">
        <w:rPr>
          <w:rFonts w:ascii="Calibri" w:hAnsi="Calibri"/>
          <w:b/>
          <w:sz w:val="20"/>
          <w:szCs w:val="20"/>
        </w:rPr>
        <w:t>sales resource</w:t>
      </w:r>
      <w:r>
        <w:rPr>
          <w:rFonts w:ascii="Calibri" w:hAnsi="Calibri"/>
          <w:sz w:val="20"/>
          <w:szCs w:val="20"/>
        </w:rPr>
        <w:t>.</w:t>
      </w:r>
    </w:p>
    <w:p w:rsidR="00A77FD3" w:rsidRPr="003F7E22" w:rsidRDefault="00A77FD3" w:rsidP="00A77FD3">
      <w:pPr>
        <w:numPr>
          <w:ilvl w:val="0"/>
          <w:numId w:val="24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Meeting up </w:t>
      </w:r>
      <w:r w:rsidRPr="00461341">
        <w:rPr>
          <w:rFonts w:ascii="Calibri" w:hAnsi="Calibri"/>
          <w:b/>
          <w:sz w:val="20"/>
          <w:szCs w:val="20"/>
        </w:rPr>
        <w:t>customers’ expectation</w:t>
      </w:r>
      <w:r>
        <w:rPr>
          <w:rFonts w:ascii="Calibri" w:hAnsi="Calibri"/>
          <w:sz w:val="20"/>
          <w:szCs w:val="20"/>
        </w:rPr>
        <w:t xml:space="preserve"> in terms of </w:t>
      </w:r>
      <w:r w:rsidRPr="00461341">
        <w:rPr>
          <w:rFonts w:ascii="Calibri" w:hAnsi="Calibri"/>
          <w:b/>
          <w:sz w:val="20"/>
          <w:szCs w:val="20"/>
        </w:rPr>
        <w:t>service</w:t>
      </w:r>
      <w:r>
        <w:rPr>
          <w:rFonts w:ascii="Calibri" w:hAnsi="Calibri"/>
          <w:sz w:val="20"/>
          <w:szCs w:val="20"/>
        </w:rPr>
        <w:t>.</w:t>
      </w:r>
    </w:p>
    <w:p w:rsidR="00A77FD3" w:rsidRDefault="00A77FD3" w:rsidP="00A77FD3">
      <w:pPr>
        <w:numPr>
          <w:ilvl w:val="0"/>
          <w:numId w:val="24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Managing the </w:t>
      </w:r>
      <w:r w:rsidRPr="00461341">
        <w:rPr>
          <w:rFonts w:ascii="Calibri" w:hAnsi="Calibri"/>
          <w:b/>
          <w:sz w:val="20"/>
          <w:szCs w:val="20"/>
        </w:rPr>
        <w:t>Assets and Liabilities</w:t>
      </w:r>
      <w:r>
        <w:rPr>
          <w:rFonts w:ascii="Calibri" w:hAnsi="Calibri"/>
          <w:sz w:val="20"/>
          <w:szCs w:val="20"/>
        </w:rPr>
        <w:t xml:space="preserve"> related services for the clients.</w:t>
      </w:r>
    </w:p>
    <w:p w:rsidR="00A77FD3" w:rsidRPr="00A77FD3" w:rsidRDefault="00A77FD3" w:rsidP="00A77FD3">
      <w:pPr>
        <w:numPr>
          <w:ilvl w:val="0"/>
          <w:numId w:val="24"/>
        </w:numPr>
        <w:jc w:val="both"/>
        <w:rPr>
          <w:rFonts w:ascii="Calibri" w:hAnsi="Calibri"/>
          <w:sz w:val="20"/>
          <w:szCs w:val="20"/>
        </w:rPr>
      </w:pPr>
      <w:r w:rsidRPr="00461341">
        <w:rPr>
          <w:rFonts w:ascii="Calibri" w:hAnsi="Calibri"/>
          <w:sz w:val="20"/>
          <w:szCs w:val="20"/>
        </w:rPr>
        <w:t>Ensuring</w:t>
      </w:r>
      <w:r>
        <w:rPr>
          <w:rFonts w:ascii="Calibri" w:hAnsi="Calibri"/>
          <w:sz w:val="20"/>
          <w:szCs w:val="20"/>
        </w:rPr>
        <w:t xml:space="preserve"> complete </w:t>
      </w:r>
      <w:r w:rsidRPr="00461341">
        <w:rPr>
          <w:rFonts w:ascii="Calibri" w:hAnsi="Calibri"/>
          <w:b/>
          <w:sz w:val="20"/>
          <w:szCs w:val="20"/>
        </w:rPr>
        <w:t>compliance</w:t>
      </w:r>
      <w:r>
        <w:rPr>
          <w:rFonts w:ascii="Calibri" w:hAnsi="Calibri"/>
          <w:sz w:val="20"/>
          <w:szCs w:val="20"/>
        </w:rPr>
        <w:t xml:space="preserve"> of the team on </w:t>
      </w:r>
      <w:r w:rsidRPr="00461341">
        <w:rPr>
          <w:rFonts w:ascii="Calibri" w:hAnsi="Calibri"/>
          <w:b/>
          <w:sz w:val="20"/>
          <w:szCs w:val="20"/>
        </w:rPr>
        <w:t>banking regulation</w:t>
      </w:r>
      <w:r>
        <w:rPr>
          <w:rFonts w:ascii="Calibri" w:hAnsi="Calibri"/>
          <w:sz w:val="20"/>
          <w:szCs w:val="20"/>
        </w:rPr>
        <w:t xml:space="preserve"> and guidelines.</w:t>
      </w:r>
    </w:p>
    <w:p w:rsidR="00E83C05" w:rsidRDefault="00E83C05">
      <w:pPr>
        <w:rPr>
          <w:rFonts w:ascii="Verdana" w:hAnsi="Verdana"/>
          <w:sz w:val="17"/>
          <w:szCs w:val="17"/>
        </w:rPr>
      </w:pPr>
    </w:p>
    <w:p w:rsidR="00F11E27" w:rsidRDefault="00F11E27" w:rsidP="00F11E27">
      <w:pPr>
        <w:jc w:val="both"/>
        <w:rPr>
          <w:rFonts w:ascii="Verdana" w:hAnsi="Verdana"/>
          <w:b/>
          <w:i/>
          <w:sz w:val="18"/>
          <w:szCs w:val="18"/>
        </w:rPr>
      </w:pPr>
    </w:p>
    <w:p w:rsidR="00F11E27" w:rsidRDefault="00F11E27" w:rsidP="00F11E27">
      <w:pPr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 xml:space="preserve">Axis Bank Ltd                       </w:t>
      </w:r>
      <w:r w:rsidR="00E83C05">
        <w:rPr>
          <w:rFonts w:ascii="Verdana" w:hAnsi="Verdana"/>
          <w:b/>
          <w:i/>
          <w:sz w:val="18"/>
          <w:szCs w:val="18"/>
        </w:rPr>
        <w:t xml:space="preserve">   </w:t>
      </w:r>
      <w:r>
        <w:rPr>
          <w:rFonts w:ascii="Verdana" w:hAnsi="Verdana"/>
          <w:b/>
          <w:i/>
          <w:sz w:val="18"/>
          <w:szCs w:val="18"/>
        </w:rPr>
        <w:t xml:space="preserve">                                                           </w:t>
      </w:r>
      <w:r>
        <w:rPr>
          <w:rFonts w:ascii="Verdana" w:hAnsi="Verdana"/>
          <w:b/>
          <w:i/>
          <w:sz w:val="18"/>
          <w:szCs w:val="18"/>
        </w:rPr>
        <w:tab/>
        <w:t xml:space="preserve"> Sales Manager</w:t>
      </w:r>
    </w:p>
    <w:p w:rsidR="00F11E27" w:rsidRDefault="00F11E27" w:rsidP="00F11E27">
      <w:pPr>
        <w:jc w:val="both"/>
        <w:rPr>
          <w:rFonts w:ascii="Verdana" w:hAnsi="Verdana"/>
          <w:b/>
          <w:i/>
          <w:sz w:val="18"/>
          <w:szCs w:val="18"/>
        </w:rPr>
      </w:pPr>
    </w:p>
    <w:p w:rsidR="00F11E27" w:rsidRDefault="00F11E27" w:rsidP="00F11E27">
      <w:pPr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 xml:space="preserve">From Oct 2018 to </w:t>
      </w:r>
      <w:r w:rsidR="00E83C05">
        <w:rPr>
          <w:rFonts w:ascii="Verdana" w:hAnsi="Verdana"/>
          <w:b/>
          <w:i/>
          <w:sz w:val="18"/>
          <w:szCs w:val="18"/>
        </w:rPr>
        <w:t>May 2021</w:t>
      </w:r>
    </w:p>
    <w:p w:rsidR="00C0001B" w:rsidRDefault="00C0001B">
      <w:pPr>
        <w:jc w:val="both"/>
        <w:rPr>
          <w:rFonts w:ascii="Verdana" w:hAnsi="Verdana"/>
          <w:b/>
          <w:i/>
          <w:sz w:val="17"/>
          <w:szCs w:val="17"/>
        </w:rPr>
      </w:pPr>
    </w:p>
    <w:p w:rsidR="004428D5" w:rsidRPr="004428D5" w:rsidRDefault="004428D5" w:rsidP="00F11E27">
      <w:pPr>
        <w:numPr>
          <w:ilvl w:val="0"/>
          <w:numId w:val="24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Acquisition of Current Account and Savings Account for the bank. </w:t>
      </w:r>
    </w:p>
    <w:p w:rsidR="00F11E27" w:rsidRDefault="003F7E22" w:rsidP="00F11E27">
      <w:pPr>
        <w:numPr>
          <w:ilvl w:val="0"/>
          <w:numId w:val="24"/>
        </w:numPr>
        <w:jc w:val="both"/>
        <w:rPr>
          <w:rFonts w:ascii="Calibri" w:hAnsi="Calibri"/>
          <w:sz w:val="20"/>
          <w:szCs w:val="20"/>
        </w:rPr>
      </w:pPr>
      <w:r w:rsidRPr="00461341">
        <w:rPr>
          <w:rFonts w:ascii="Calibri" w:hAnsi="Calibri"/>
          <w:b/>
          <w:sz w:val="20"/>
          <w:szCs w:val="20"/>
        </w:rPr>
        <w:t>Achieving</w:t>
      </w:r>
      <w:r>
        <w:rPr>
          <w:rFonts w:ascii="Calibri" w:hAnsi="Calibri"/>
          <w:sz w:val="20"/>
          <w:szCs w:val="20"/>
        </w:rPr>
        <w:t xml:space="preserve"> the budgeted </w:t>
      </w:r>
      <w:r w:rsidRPr="00461341">
        <w:rPr>
          <w:rFonts w:ascii="Calibri" w:hAnsi="Calibri"/>
          <w:b/>
          <w:sz w:val="20"/>
          <w:szCs w:val="20"/>
        </w:rPr>
        <w:t>cross sell targets</w:t>
      </w:r>
      <w:r>
        <w:rPr>
          <w:rFonts w:ascii="Calibri" w:hAnsi="Calibri"/>
          <w:sz w:val="20"/>
          <w:szCs w:val="20"/>
        </w:rPr>
        <w:t>, consistency and product penetration</w:t>
      </w:r>
      <w:r w:rsidR="00F11E27">
        <w:rPr>
          <w:rFonts w:ascii="Calibri" w:hAnsi="Calibri"/>
          <w:sz w:val="20"/>
          <w:szCs w:val="20"/>
        </w:rPr>
        <w:t>.</w:t>
      </w:r>
    </w:p>
    <w:p w:rsidR="00F563A5" w:rsidRDefault="00F563A5" w:rsidP="00F11E27">
      <w:pPr>
        <w:numPr>
          <w:ilvl w:val="0"/>
          <w:numId w:val="24"/>
        </w:numPr>
        <w:jc w:val="both"/>
        <w:rPr>
          <w:rFonts w:ascii="Calibri" w:hAnsi="Calibri"/>
          <w:sz w:val="20"/>
          <w:szCs w:val="20"/>
        </w:rPr>
      </w:pPr>
      <w:r w:rsidRPr="00377E59">
        <w:rPr>
          <w:rFonts w:ascii="Calibri" w:hAnsi="Calibri"/>
          <w:sz w:val="20"/>
          <w:szCs w:val="20"/>
        </w:rPr>
        <w:t>Suggesting</w:t>
      </w:r>
      <w:r>
        <w:rPr>
          <w:rFonts w:ascii="Calibri" w:hAnsi="Calibri"/>
          <w:b/>
          <w:sz w:val="20"/>
          <w:szCs w:val="20"/>
        </w:rPr>
        <w:t xml:space="preserve"> </w:t>
      </w:r>
      <w:r w:rsidR="00377E59" w:rsidRPr="00377E59">
        <w:rPr>
          <w:rFonts w:ascii="Calibri" w:hAnsi="Calibri"/>
          <w:b/>
          <w:sz w:val="20"/>
          <w:szCs w:val="20"/>
        </w:rPr>
        <w:t>higher return</w:t>
      </w:r>
      <w:r w:rsidR="00377E59">
        <w:rPr>
          <w:rFonts w:ascii="Calibri" w:hAnsi="Calibri"/>
          <w:b/>
          <w:sz w:val="20"/>
          <w:szCs w:val="20"/>
        </w:rPr>
        <w:t xml:space="preserve"> </w:t>
      </w:r>
      <w:r w:rsidR="00377E59" w:rsidRPr="00377E59">
        <w:rPr>
          <w:rFonts w:ascii="Calibri" w:hAnsi="Calibri"/>
          <w:sz w:val="20"/>
          <w:szCs w:val="20"/>
        </w:rPr>
        <w:t>products to our customer via investment in</w:t>
      </w:r>
      <w:r w:rsidR="00377E59">
        <w:rPr>
          <w:rFonts w:ascii="Calibri" w:hAnsi="Calibri"/>
          <w:b/>
          <w:sz w:val="20"/>
          <w:szCs w:val="20"/>
        </w:rPr>
        <w:t xml:space="preserve"> Equities and Mutual fund</w:t>
      </w:r>
      <w:r w:rsidR="004428D5">
        <w:rPr>
          <w:rFonts w:ascii="Calibri" w:hAnsi="Calibri"/>
          <w:b/>
          <w:sz w:val="20"/>
          <w:szCs w:val="20"/>
        </w:rPr>
        <w:t>.</w:t>
      </w:r>
    </w:p>
    <w:p w:rsidR="00F563A5" w:rsidRDefault="00F563A5" w:rsidP="00F11E27">
      <w:pPr>
        <w:numPr>
          <w:ilvl w:val="0"/>
          <w:numId w:val="24"/>
        </w:numPr>
        <w:jc w:val="both"/>
        <w:rPr>
          <w:rFonts w:ascii="Calibri" w:hAnsi="Calibri"/>
          <w:sz w:val="20"/>
          <w:szCs w:val="20"/>
        </w:rPr>
      </w:pPr>
      <w:r w:rsidRPr="00377E59">
        <w:rPr>
          <w:rFonts w:ascii="Calibri" w:hAnsi="Calibri"/>
          <w:sz w:val="20"/>
          <w:szCs w:val="20"/>
        </w:rPr>
        <w:t>Offering</w:t>
      </w:r>
      <w:r>
        <w:rPr>
          <w:rFonts w:ascii="Calibri" w:hAnsi="Calibri"/>
          <w:b/>
          <w:sz w:val="20"/>
          <w:szCs w:val="20"/>
        </w:rPr>
        <w:t xml:space="preserve"> Life Insurance and General Insurance products </w:t>
      </w:r>
      <w:r w:rsidRPr="00377E59">
        <w:rPr>
          <w:rFonts w:ascii="Calibri" w:hAnsi="Calibri"/>
          <w:sz w:val="20"/>
          <w:szCs w:val="20"/>
        </w:rPr>
        <w:t>to new and existing customers</w:t>
      </w:r>
      <w:r w:rsidR="004428D5">
        <w:rPr>
          <w:rFonts w:ascii="Calibri" w:hAnsi="Calibri"/>
          <w:b/>
          <w:sz w:val="20"/>
          <w:szCs w:val="20"/>
        </w:rPr>
        <w:t>.</w:t>
      </w:r>
    </w:p>
    <w:p w:rsidR="003F7E22" w:rsidRDefault="004428D5" w:rsidP="00F11E27">
      <w:pPr>
        <w:numPr>
          <w:ilvl w:val="0"/>
          <w:numId w:val="24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Sourcing of </w:t>
      </w:r>
      <w:proofErr w:type="spellStart"/>
      <w:r w:rsidRPr="005D12BB">
        <w:rPr>
          <w:rFonts w:ascii="Calibri" w:hAnsi="Calibri"/>
          <w:b/>
          <w:sz w:val="20"/>
          <w:szCs w:val="20"/>
        </w:rPr>
        <w:t>Demat</w:t>
      </w:r>
      <w:proofErr w:type="spellEnd"/>
      <w:r w:rsidRPr="005D12BB">
        <w:rPr>
          <w:rFonts w:ascii="Calibri" w:hAnsi="Calibri"/>
          <w:b/>
          <w:sz w:val="20"/>
          <w:szCs w:val="20"/>
        </w:rPr>
        <w:t xml:space="preserve"> accounts</w:t>
      </w:r>
      <w:r>
        <w:rPr>
          <w:rFonts w:ascii="Calibri" w:hAnsi="Calibri"/>
          <w:sz w:val="20"/>
          <w:szCs w:val="20"/>
        </w:rPr>
        <w:t xml:space="preserve"> for </w:t>
      </w:r>
      <w:r w:rsidR="005D12BB">
        <w:rPr>
          <w:rFonts w:ascii="Calibri" w:hAnsi="Calibri"/>
          <w:sz w:val="20"/>
          <w:szCs w:val="20"/>
        </w:rPr>
        <w:t>on boarding the client in share market.</w:t>
      </w:r>
    </w:p>
    <w:p w:rsidR="00F11E27" w:rsidRDefault="00F11E27" w:rsidP="00F11E27">
      <w:pPr>
        <w:numPr>
          <w:ilvl w:val="0"/>
          <w:numId w:val="24"/>
        </w:numPr>
        <w:jc w:val="both"/>
        <w:rPr>
          <w:rFonts w:ascii="Calibri" w:hAnsi="Calibri"/>
          <w:sz w:val="20"/>
          <w:szCs w:val="20"/>
        </w:rPr>
      </w:pPr>
      <w:r w:rsidRPr="00461341">
        <w:rPr>
          <w:rFonts w:ascii="Calibri" w:hAnsi="Calibri"/>
          <w:b/>
          <w:sz w:val="20"/>
          <w:szCs w:val="20"/>
        </w:rPr>
        <w:t>Exploring market</w:t>
      </w:r>
      <w:r>
        <w:rPr>
          <w:rFonts w:ascii="Calibri" w:hAnsi="Calibri"/>
          <w:sz w:val="20"/>
          <w:szCs w:val="20"/>
        </w:rPr>
        <w:t xml:space="preserve"> for identifying </w:t>
      </w:r>
      <w:r w:rsidRPr="00461341">
        <w:rPr>
          <w:rFonts w:ascii="Calibri" w:hAnsi="Calibri"/>
          <w:b/>
          <w:sz w:val="20"/>
          <w:szCs w:val="20"/>
        </w:rPr>
        <w:t>new business</w:t>
      </w:r>
      <w:r>
        <w:rPr>
          <w:rFonts w:ascii="Calibri" w:hAnsi="Calibri"/>
          <w:sz w:val="20"/>
          <w:szCs w:val="20"/>
        </w:rPr>
        <w:t xml:space="preserve"> opportunities.</w:t>
      </w:r>
    </w:p>
    <w:p w:rsidR="00F11E27" w:rsidRDefault="003F7E22" w:rsidP="003F7E22">
      <w:pPr>
        <w:numPr>
          <w:ilvl w:val="0"/>
          <w:numId w:val="24"/>
        </w:numPr>
        <w:jc w:val="both"/>
        <w:rPr>
          <w:rFonts w:ascii="Calibri" w:hAnsi="Calibri"/>
          <w:sz w:val="20"/>
          <w:szCs w:val="20"/>
        </w:rPr>
      </w:pPr>
      <w:r w:rsidRPr="00461341">
        <w:rPr>
          <w:rFonts w:ascii="Calibri" w:hAnsi="Calibri"/>
          <w:b/>
          <w:sz w:val="20"/>
          <w:szCs w:val="20"/>
        </w:rPr>
        <w:t>Networking</w:t>
      </w:r>
      <w:r w:rsidRPr="003F7E22">
        <w:rPr>
          <w:rFonts w:ascii="Calibri" w:hAnsi="Calibri"/>
          <w:sz w:val="20"/>
          <w:szCs w:val="20"/>
        </w:rPr>
        <w:t xml:space="preserve"> with existing clients for </w:t>
      </w:r>
      <w:r w:rsidRPr="00461341">
        <w:rPr>
          <w:rFonts w:ascii="Calibri" w:hAnsi="Calibri"/>
          <w:b/>
          <w:sz w:val="20"/>
          <w:szCs w:val="20"/>
        </w:rPr>
        <w:t>generating business</w:t>
      </w:r>
      <w:r w:rsidRPr="003F7E22">
        <w:rPr>
          <w:rFonts w:ascii="Calibri" w:hAnsi="Calibri"/>
          <w:sz w:val="20"/>
          <w:szCs w:val="20"/>
        </w:rPr>
        <w:t>.</w:t>
      </w:r>
    </w:p>
    <w:p w:rsidR="00A77FD3" w:rsidRPr="003F7E22" w:rsidRDefault="00A77FD3" w:rsidP="00A77FD3">
      <w:pPr>
        <w:ind w:left="720"/>
        <w:jc w:val="both"/>
        <w:rPr>
          <w:rFonts w:ascii="Calibri" w:hAnsi="Calibri"/>
          <w:sz w:val="20"/>
          <w:szCs w:val="20"/>
        </w:rPr>
      </w:pPr>
    </w:p>
    <w:p w:rsidR="003F7E22" w:rsidRPr="003F7E22" w:rsidRDefault="003F7E22" w:rsidP="003F7E22">
      <w:pPr>
        <w:jc w:val="both"/>
        <w:rPr>
          <w:rFonts w:ascii="Verdana" w:hAnsi="Verdana"/>
          <w:b/>
          <w:i/>
          <w:sz w:val="17"/>
          <w:szCs w:val="17"/>
        </w:rPr>
      </w:pPr>
    </w:p>
    <w:p w:rsidR="00221852" w:rsidRDefault="00C67F63">
      <w:pPr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ICICI Bank Ltd</w:t>
      </w:r>
      <w:r w:rsidR="00221852">
        <w:rPr>
          <w:rFonts w:ascii="Verdana" w:hAnsi="Verdana"/>
          <w:b/>
          <w:i/>
          <w:sz w:val="18"/>
          <w:szCs w:val="18"/>
        </w:rPr>
        <w:t xml:space="preserve">                                                                                  </w:t>
      </w:r>
      <w:r>
        <w:rPr>
          <w:rFonts w:ascii="Verdana" w:hAnsi="Verdana"/>
          <w:b/>
          <w:i/>
          <w:sz w:val="18"/>
          <w:szCs w:val="18"/>
        </w:rPr>
        <w:tab/>
        <w:t xml:space="preserve"> </w:t>
      </w:r>
      <w:r w:rsidR="00133BBF">
        <w:rPr>
          <w:rFonts w:ascii="Verdana" w:hAnsi="Verdana"/>
          <w:b/>
          <w:i/>
          <w:sz w:val="18"/>
          <w:szCs w:val="18"/>
        </w:rPr>
        <w:t>Relationship</w:t>
      </w:r>
      <w:r w:rsidR="0002089A">
        <w:rPr>
          <w:rFonts w:ascii="Verdana" w:hAnsi="Verdana"/>
          <w:b/>
          <w:i/>
          <w:sz w:val="18"/>
          <w:szCs w:val="18"/>
        </w:rPr>
        <w:t xml:space="preserve"> Manager</w:t>
      </w:r>
    </w:p>
    <w:p w:rsidR="00A157AF" w:rsidRDefault="00A157AF">
      <w:pPr>
        <w:jc w:val="both"/>
        <w:rPr>
          <w:rFonts w:ascii="Verdana" w:hAnsi="Verdana"/>
          <w:b/>
          <w:i/>
          <w:sz w:val="18"/>
          <w:szCs w:val="18"/>
        </w:rPr>
      </w:pPr>
    </w:p>
    <w:p w:rsidR="00A157AF" w:rsidRDefault="00A157AF">
      <w:pPr>
        <w:jc w:val="both"/>
        <w:rPr>
          <w:rFonts w:ascii="Verdana" w:hAnsi="Verdana"/>
          <w:b/>
          <w:i/>
          <w:sz w:val="18"/>
          <w:szCs w:val="18"/>
        </w:rPr>
      </w:pPr>
    </w:p>
    <w:p w:rsidR="00A157AF" w:rsidRDefault="00A157AF">
      <w:pPr>
        <w:jc w:val="both"/>
        <w:rPr>
          <w:rFonts w:ascii="Verdana" w:hAnsi="Verdana"/>
          <w:b/>
          <w:i/>
          <w:sz w:val="18"/>
          <w:szCs w:val="18"/>
        </w:rPr>
      </w:pPr>
    </w:p>
    <w:p w:rsidR="00A157AF" w:rsidRPr="006F4D2B" w:rsidRDefault="00A157A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F4D2B">
        <w:rPr>
          <w:rFonts w:asciiTheme="minorHAnsi" w:hAnsiTheme="minorHAnsi" w:cstheme="minorHAnsi"/>
          <w:b/>
          <w:sz w:val="20"/>
          <w:szCs w:val="20"/>
        </w:rPr>
        <w:t>Skills Needed</w:t>
      </w:r>
    </w:p>
    <w:p w:rsidR="00A157AF" w:rsidRDefault="00A157AF">
      <w:pPr>
        <w:jc w:val="both"/>
        <w:rPr>
          <w:rFonts w:ascii="Verdana" w:hAnsi="Verdana"/>
          <w:b/>
          <w:i/>
          <w:sz w:val="18"/>
          <w:szCs w:val="18"/>
        </w:rPr>
      </w:pPr>
    </w:p>
    <w:p w:rsidR="00A157AF" w:rsidRPr="00A157AF" w:rsidRDefault="00A157AF" w:rsidP="00A157AF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157AF">
        <w:rPr>
          <w:rFonts w:asciiTheme="minorHAnsi" w:hAnsiTheme="minorHAnsi" w:cstheme="minorHAnsi"/>
          <w:sz w:val="20"/>
          <w:szCs w:val="20"/>
        </w:rPr>
        <w:t>Lead Generation</w:t>
      </w:r>
    </w:p>
    <w:p w:rsidR="00A157AF" w:rsidRPr="00A157AF" w:rsidRDefault="00A157AF" w:rsidP="00A157AF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157AF">
        <w:rPr>
          <w:rFonts w:asciiTheme="minorHAnsi" w:hAnsiTheme="minorHAnsi" w:cstheme="minorHAnsi"/>
          <w:sz w:val="20"/>
          <w:szCs w:val="20"/>
        </w:rPr>
        <w:t>Data collection</w:t>
      </w:r>
    </w:p>
    <w:p w:rsidR="00A157AF" w:rsidRPr="00A157AF" w:rsidRDefault="00A157AF" w:rsidP="00A157AF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A157AF">
        <w:rPr>
          <w:rFonts w:asciiTheme="minorHAnsi" w:hAnsiTheme="minorHAnsi" w:cstheme="minorHAnsi"/>
          <w:sz w:val="20"/>
          <w:szCs w:val="20"/>
        </w:rPr>
        <w:t xml:space="preserve">Client Acquisition </w:t>
      </w:r>
    </w:p>
    <w:p w:rsidR="00A157AF" w:rsidRPr="00A157AF" w:rsidRDefault="00A157AF" w:rsidP="00A157AF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A157AF">
        <w:rPr>
          <w:rFonts w:asciiTheme="minorHAnsi" w:hAnsiTheme="minorHAnsi" w:cstheme="minorHAnsi"/>
          <w:sz w:val="20"/>
          <w:szCs w:val="20"/>
        </w:rPr>
        <w:t>Relationship Management</w:t>
      </w:r>
    </w:p>
    <w:p w:rsidR="00A157AF" w:rsidRPr="00A157AF" w:rsidRDefault="00A157AF" w:rsidP="00A157AF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A157AF">
        <w:rPr>
          <w:rFonts w:asciiTheme="minorHAnsi" w:hAnsiTheme="minorHAnsi" w:cstheme="minorHAnsi"/>
          <w:sz w:val="20"/>
          <w:szCs w:val="20"/>
        </w:rPr>
        <w:t xml:space="preserve">Customer Service </w:t>
      </w:r>
    </w:p>
    <w:p w:rsidR="00A157AF" w:rsidRPr="00A157AF" w:rsidRDefault="00A157AF" w:rsidP="00A157AF">
      <w:pPr>
        <w:pStyle w:val="ListParagraph"/>
        <w:jc w:val="both"/>
        <w:rPr>
          <w:rFonts w:ascii="Verdana" w:hAnsi="Verdana"/>
          <w:b/>
          <w:i/>
          <w:sz w:val="18"/>
          <w:szCs w:val="18"/>
        </w:rPr>
      </w:pPr>
    </w:p>
    <w:p w:rsidR="00221852" w:rsidRDefault="00221852">
      <w:pPr>
        <w:jc w:val="both"/>
        <w:rPr>
          <w:rFonts w:ascii="Verdana" w:hAnsi="Verdana"/>
          <w:b/>
          <w:i/>
          <w:sz w:val="18"/>
          <w:szCs w:val="18"/>
        </w:rPr>
      </w:pPr>
    </w:p>
    <w:p w:rsidR="0002089A" w:rsidRDefault="00221852">
      <w:pPr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F</w:t>
      </w:r>
      <w:r w:rsidR="00C67F63">
        <w:rPr>
          <w:rFonts w:ascii="Verdana" w:hAnsi="Verdana"/>
          <w:b/>
          <w:i/>
          <w:sz w:val="18"/>
          <w:szCs w:val="18"/>
        </w:rPr>
        <w:t xml:space="preserve">rom </w:t>
      </w:r>
      <w:r w:rsidR="00F11E27">
        <w:rPr>
          <w:rFonts w:ascii="Verdana" w:hAnsi="Verdana"/>
          <w:b/>
          <w:i/>
          <w:sz w:val="18"/>
          <w:szCs w:val="18"/>
        </w:rPr>
        <w:t>Oct</w:t>
      </w:r>
      <w:r w:rsidR="00C67F63">
        <w:rPr>
          <w:rFonts w:ascii="Verdana" w:hAnsi="Verdana"/>
          <w:b/>
          <w:i/>
          <w:sz w:val="18"/>
          <w:szCs w:val="18"/>
        </w:rPr>
        <w:t xml:space="preserve"> 2010</w:t>
      </w:r>
      <w:r>
        <w:rPr>
          <w:rFonts w:ascii="Verdana" w:hAnsi="Verdana"/>
          <w:b/>
          <w:i/>
          <w:sz w:val="18"/>
          <w:szCs w:val="18"/>
        </w:rPr>
        <w:t xml:space="preserve"> </w:t>
      </w:r>
      <w:r w:rsidR="00F91E85">
        <w:rPr>
          <w:rFonts w:ascii="Verdana" w:hAnsi="Verdana"/>
          <w:b/>
          <w:i/>
          <w:sz w:val="18"/>
          <w:szCs w:val="18"/>
        </w:rPr>
        <w:t xml:space="preserve">to </w:t>
      </w:r>
      <w:r w:rsidR="009744D5">
        <w:rPr>
          <w:rFonts w:ascii="Verdana" w:hAnsi="Verdana"/>
          <w:b/>
          <w:i/>
          <w:sz w:val="18"/>
          <w:szCs w:val="18"/>
        </w:rPr>
        <w:t>Oct 2018</w:t>
      </w:r>
    </w:p>
    <w:p w:rsidR="00221852" w:rsidRDefault="00221852">
      <w:pPr>
        <w:jc w:val="both"/>
        <w:rPr>
          <w:rFonts w:ascii="Verdana" w:hAnsi="Verdana"/>
          <w:b/>
          <w:i/>
          <w:sz w:val="18"/>
          <w:szCs w:val="18"/>
        </w:rPr>
      </w:pPr>
    </w:p>
    <w:p w:rsidR="00133BBF" w:rsidRDefault="00133BBF" w:rsidP="00133BBF">
      <w:pPr>
        <w:numPr>
          <w:ilvl w:val="0"/>
          <w:numId w:val="24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As a Relationship Manager my </w:t>
      </w:r>
      <w:r w:rsidRPr="00133BBF">
        <w:rPr>
          <w:rFonts w:ascii="Calibri" w:hAnsi="Calibri"/>
          <w:sz w:val="20"/>
          <w:szCs w:val="20"/>
        </w:rPr>
        <w:t>responsib</w:t>
      </w:r>
      <w:r>
        <w:rPr>
          <w:rFonts w:ascii="Calibri" w:hAnsi="Calibri"/>
          <w:sz w:val="20"/>
          <w:szCs w:val="20"/>
        </w:rPr>
        <w:t>i</w:t>
      </w:r>
      <w:r w:rsidRPr="00133BBF">
        <w:rPr>
          <w:rFonts w:ascii="Calibri" w:hAnsi="Calibri"/>
          <w:sz w:val="20"/>
          <w:szCs w:val="20"/>
        </w:rPr>
        <w:t>l</w:t>
      </w:r>
      <w:r>
        <w:rPr>
          <w:rFonts w:ascii="Calibri" w:hAnsi="Calibri"/>
          <w:sz w:val="20"/>
          <w:szCs w:val="20"/>
        </w:rPr>
        <w:t xml:space="preserve">ity is to </w:t>
      </w:r>
      <w:r w:rsidRPr="00904B90">
        <w:rPr>
          <w:rFonts w:ascii="Calibri" w:hAnsi="Calibri"/>
          <w:b/>
          <w:sz w:val="20"/>
          <w:szCs w:val="20"/>
        </w:rPr>
        <w:t>generate revenue</w:t>
      </w:r>
      <w:r w:rsidRPr="00133BBF">
        <w:rPr>
          <w:rFonts w:ascii="Calibri" w:hAnsi="Calibri"/>
          <w:sz w:val="20"/>
          <w:szCs w:val="20"/>
        </w:rPr>
        <w:t xml:space="preserve"> for the bank</w:t>
      </w:r>
    </w:p>
    <w:p w:rsidR="00133BBF" w:rsidRPr="00133BBF" w:rsidRDefault="00133BBF" w:rsidP="00133BBF">
      <w:pPr>
        <w:numPr>
          <w:ilvl w:val="0"/>
          <w:numId w:val="24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Acquisition of </w:t>
      </w:r>
      <w:r w:rsidRPr="00904B90">
        <w:rPr>
          <w:rFonts w:ascii="Calibri" w:hAnsi="Calibri"/>
          <w:b/>
          <w:sz w:val="20"/>
          <w:szCs w:val="20"/>
        </w:rPr>
        <w:t>HNI/UHNI</w:t>
      </w:r>
      <w:r>
        <w:rPr>
          <w:rFonts w:ascii="Calibri" w:hAnsi="Calibri"/>
          <w:sz w:val="20"/>
          <w:szCs w:val="20"/>
        </w:rPr>
        <w:t xml:space="preserve"> clients by to increase overall mapped book.</w:t>
      </w:r>
    </w:p>
    <w:p w:rsidR="00C67F63" w:rsidRPr="0002089A" w:rsidRDefault="00133BBF" w:rsidP="00133BBF">
      <w:pPr>
        <w:numPr>
          <w:ilvl w:val="0"/>
          <w:numId w:val="24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</w:t>
      </w:r>
      <w:r w:rsidRPr="00133BBF">
        <w:rPr>
          <w:rFonts w:ascii="Calibri" w:hAnsi="Calibri" w:cs="Calibri"/>
          <w:sz w:val="20"/>
          <w:szCs w:val="20"/>
        </w:rPr>
        <w:t xml:space="preserve">ssists </w:t>
      </w:r>
      <w:r>
        <w:rPr>
          <w:rFonts w:ascii="Calibri" w:hAnsi="Calibri" w:cs="Calibri"/>
          <w:sz w:val="20"/>
          <w:szCs w:val="20"/>
        </w:rPr>
        <w:t>client in</w:t>
      </w:r>
      <w:r w:rsidRPr="00133BBF">
        <w:rPr>
          <w:rFonts w:ascii="Calibri" w:hAnsi="Calibri" w:cs="Calibri"/>
          <w:sz w:val="20"/>
          <w:szCs w:val="20"/>
        </w:rPr>
        <w:t xml:space="preserve"> </w:t>
      </w:r>
      <w:r w:rsidRPr="00904B90">
        <w:rPr>
          <w:rFonts w:ascii="Calibri" w:hAnsi="Calibri" w:cs="Calibri"/>
          <w:b/>
          <w:sz w:val="20"/>
          <w:szCs w:val="20"/>
        </w:rPr>
        <w:t>financial advice</w:t>
      </w:r>
      <w:r w:rsidRPr="00133BBF">
        <w:rPr>
          <w:rFonts w:ascii="Calibri" w:hAnsi="Calibri" w:cs="Calibri"/>
          <w:sz w:val="20"/>
          <w:szCs w:val="20"/>
        </w:rPr>
        <w:t xml:space="preserve"> and support in order to aid them in achieving their financial objectives</w:t>
      </w:r>
      <w:r w:rsidR="0002089A">
        <w:rPr>
          <w:rFonts w:ascii="Calibri" w:hAnsi="Calibri" w:cs="Calibri"/>
          <w:sz w:val="20"/>
          <w:szCs w:val="20"/>
        </w:rPr>
        <w:t>.</w:t>
      </w:r>
    </w:p>
    <w:p w:rsidR="0002089A" w:rsidRDefault="00133BBF" w:rsidP="00C67F63">
      <w:pPr>
        <w:numPr>
          <w:ilvl w:val="0"/>
          <w:numId w:val="24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Offering quick response in term of </w:t>
      </w:r>
      <w:r w:rsidRPr="00904B90">
        <w:rPr>
          <w:rFonts w:ascii="Calibri" w:hAnsi="Calibri"/>
          <w:b/>
          <w:sz w:val="20"/>
          <w:szCs w:val="20"/>
        </w:rPr>
        <w:t>servicing</w:t>
      </w:r>
      <w:r>
        <w:rPr>
          <w:rFonts w:ascii="Calibri" w:hAnsi="Calibri"/>
          <w:sz w:val="20"/>
          <w:szCs w:val="20"/>
        </w:rPr>
        <w:t xml:space="preserve"> needs to mapped as well as non-mapped client</w:t>
      </w:r>
      <w:r w:rsidR="0002089A">
        <w:rPr>
          <w:rFonts w:ascii="Calibri" w:hAnsi="Calibri"/>
          <w:sz w:val="20"/>
          <w:szCs w:val="20"/>
        </w:rPr>
        <w:t>.</w:t>
      </w:r>
    </w:p>
    <w:p w:rsidR="0002089A" w:rsidRDefault="00B52A8E" w:rsidP="00B52A8E">
      <w:pPr>
        <w:numPr>
          <w:ilvl w:val="0"/>
          <w:numId w:val="24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Amplifying</w:t>
      </w:r>
      <w:r w:rsidRPr="00B52A8E">
        <w:rPr>
          <w:rFonts w:ascii="Calibri" w:hAnsi="Calibri"/>
          <w:sz w:val="20"/>
          <w:szCs w:val="20"/>
        </w:rPr>
        <w:t xml:space="preserve"> existing relationships </w:t>
      </w:r>
      <w:r>
        <w:rPr>
          <w:rFonts w:ascii="Calibri" w:hAnsi="Calibri"/>
          <w:sz w:val="20"/>
          <w:szCs w:val="20"/>
        </w:rPr>
        <w:t>with C</w:t>
      </w:r>
      <w:r w:rsidRPr="00B52A8E">
        <w:rPr>
          <w:rFonts w:ascii="Calibri" w:hAnsi="Calibri"/>
          <w:sz w:val="20"/>
          <w:szCs w:val="20"/>
        </w:rPr>
        <w:t>orporate &amp; HN</w:t>
      </w:r>
      <w:r>
        <w:rPr>
          <w:rFonts w:ascii="Calibri" w:hAnsi="Calibri"/>
          <w:sz w:val="20"/>
          <w:szCs w:val="20"/>
        </w:rPr>
        <w:t>I</w:t>
      </w:r>
      <w:r w:rsidRPr="00B52A8E">
        <w:rPr>
          <w:rFonts w:ascii="Calibri" w:hAnsi="Calibri"/>
          <w:sz w:val="20"/>
          <w:szCs w:val="20"/>
        </w:rPr>
        <w:t xml:space="preserve"> clients through </w:t>
      </w:r>
      <w:r w:rsidRPr="00904B90">
        <w:rPr>
          <w:rFonts w:ascii="Calibri" w:hAnsi="Calibri"/>
          <w:b/>
          <w:sz w:val="20"/>
          <w:szCs w:val="20"/>
        </w:rPr>
        <w:t>cross-sell</w:t>
      </w:r>
      <w:r w:rsidR="0002089A">
        <w:rPr>
          <w:rFonts w:ascii="Calibri" w:hAnsi="Calibri"/>
          <w:sz w:val="20"/>
          <w:szCs w:val="20"/>
        </w:rPr>
        <w:t>.</w:t>
      </w:r>
    </w:p>
    <w:p w:rsidR="0002089A" w:rsidRDefault="00B52A8E" w:rsidP="00C67F63">
      <w:pPr>
        <w:numPr>
          <w:ilvl w:val="0"/>
          <w:numId w:val="24"/>
        </w:numPr>
        <w:jc w:val="both"/>
        <w:rPr>
          <w:rFonts w:ascii="Calibri" w:hAnsi="Calibri"/>
          <w:sz w:val="20"/>
          <w:szCs w:val="20"/>
        </w:rPr>
      </w:pPr>
      <w:r w:rsidRPr="00904B90">
        <w:rPr>
          <w:rFonts w:ascii="Calibri" w:hAnsi="Calibri"/>
          <w:b/>
          <w:sz w:val="20"/>
          <w:szCs w:val="20"/>
        </w:rPr>
        <w:t>Increasing PH</w:t>
      </w:r>
      <w:r>
        <w:rPr>
          <w:rFonts w:ascii="Calibri" w:hAnsi="Calibri"/>
          <w:sz w:val="20"/>
          <w:szCs w:val="20"/>
        </w:rPr>
        <w:t xml:space="preserve"> of the clients by offering other assets and liability products</w:t>
      </w:r>
      <w:r w:rsidR="0002089A">
        <w:rPr>
          <w:rFonts w:ascii="Calibri" w:hAnsi="Calibri"/>
          <w:sz w:val="20"/>
          <w:szCs w:val="20"/>
        </w:rPr>
        <w:t>.</w:t>
      </w:r>
    </w:p>
    <w:p w:rsidR="0002089A" w:rsidRDefault="00B52A8E" w:rsidP="00C67F63">
      <w:pPr>
        <w:numPr>
          <w:ilvl w:val="0"/>
          <w:numId w:val="24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Augmenting </w:t>
      </w:r>
      <w:r w:rsidRPr="00904B90">
        <w:rPr>
          <w:rFonts w:ascii="Calibri" w:hAnsi="Calibri"/>
          <w:b/>
          <w:sz w:val="20"/>
          <w:szCs w:val="20"/>
        </w:rPr>
        <w:t>CTG ratio</w:t>
      </w:r>
      <w:r>
        <w:rPr>
          <w:rFonts w:ascii="Calibri" w:hAnsi="Calibri"/>
          <w:sz w:val="20"/>
          <w:szCs w:val="20"/>
        </w:rPr>
        <w:t xml:space="preserve"> by sourcing family and group relationship to the book.</w:t>
      </w:r>
    </w:p>
    <w:p w:rsidR="0002089A" w:rsidRDefault="00B52A8E" w:rsidP="00B52A8E">
      <w:pPr>
        <w:numPr>
          <w:ilvl w:val="0"/>
          <w:numId w:val="24"/>
        </w:numPr>
        <w:jc w:val="both"/>
        <w:rPr>
          <w:rFonts w:ascii="Calibri" w:hAnsi="Calibri"/>
          <w:sz w:val="20"/>
          <w:szCs w:val="20"/>
        </w:rPr>
      </w:pPr>
      <w:r w:rsidRPr="00B52A8E">
        <w:rPr>
          <w:rFonts w:ascii="Calibri" w:hAnsi="Calibri"/>
          <w:sz w:val="20"/>
          <w:szCs w:val="20"/>
        </w:rPr>
        <w:t xml:space="preserve">Assisting Branch Operations team during audits in order to ensure </w:t>
      </w:r>
      <w:r w:rsidRPr="00904B90">
        <w:rPr>
          <w:rFonts w:ascii="Calibri" w:hAnsi="Calibri"/>
          <w:b/>
          <w:sz w:val="20"/>
          <w:szCs w:val="20"/>
        </w:rPr>
        <w:t>operations &amp; risk control</w:t>
      </w:r>
    </w:p>
    <w:p w:rsidR="0002089A" w:rsidRDefault="00B52A8E" w:rsidP="00C67F63">
      <w:pPr>
        <w:numPr>
          <w:ilvl w:val="0"/>
          <w:numId w:val="24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Closely t</w:t>
      </w:r>
      <w:r w:rsidR="0002089A">
        <w:rPr>
          <w:rFonts w:ascii="Calibri" w:hAnsi="Calibri"/>
          <w:sz w:val="20"/>
          <w:szCs w:val="20"/>
        </w:rPr>
        <w:t xml:space="preserve">racking of </w:t>
      </w:r>
      <w:r w:rsidR="0002089A" w:rsidRPr="00904B90">
        <w:rPr>
          <w:rFonts w:ascii="Calibri" w:hAnsi="Calibri"/>
          <w:b/>
          <w:sz w:val="20"/>
          <w:szCs w:val="20"/>
        </w:rPr>
        <w:t>demand funnel and lead generation</w:t>
      </w:r>
      <w:r w:rsidR="0002089A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for short and long term product cross sell as per KRA</w:t>
      </w:r>
    </w:p>
    <w:p w:rsidR="0002089A" w:rsidRDefault="0002089A" w:rsidP="00C67F63">
      <w:pPr>
        <w:numPr>
          <w:ilvl w:val="0"/>
          <w:numId w:val="24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Ensuring complete </w:t>
      </w:r>
      <w:r w:rsidRPr="00904B90">
        <w:rPr>
          <w:rFonts w:ascii="Calibri" w:hAnsi="Calibri"/>
          <w:b/>
          <w:sz w:val="20"/>
          <w:szCs w:val="20"/>
        </w:rPr>
        <w:t xml:space="preserve">compliance </w:t>
      </w:r>
      <w:r w:rsidR="00A157AF" w:rsidRPr="00904B90">
        <w:rPr>
          <w:rFonts w:ascii="Calibri" w:hAnsi="Calibri"/>
          <w:b/>
          <w:sz w:val="20"/>
          <w:szCs w:val="20"/>
        </w:rPr>
        <w:t>and process adherence</w:t>
      </w:r>
      <w:r w:rsidR="00A157AF">
        <w:rPr>
          <w:rFonts w:ascii="Calibri" w:hAnsi="Calibri"/>
          <w:sz w:val="20"/>
          <w:szCs w:val="20"/>
        </w:rPr>
        <w:t xml:space="preserve"> in terms of banking and </w:t>
      </w:r>
      <w:r>
        <w:rPr>
          <w:rFonts w:ascii="Calibri" w:hAnsi="Calibri"/>
          <w:sz w:val="20"/>
          <w:szCs w:val="20"/>
        </w:rPr>
        <w:t>regulat</w:t>
      </w:r>
      <w:r w:rsidR="00A157AF">
        <w:rPr>
          <w:rFonts w:ascii="Calibri" w:hAnsi="Calibri"/>
          <w:sz w:val="20"/>
          <w:szCs w:val="20"/>
        </w:rPr>
        <w:t xml:space="preserve">ory </w:t>
      </w:r>
      <w:r>
        <w:rPr>
          <w:rFonts w:ascii="Calibri" w:hAnsi="Calibri"/>
          <w:sz w:val="20"/>
          <w:szCs w:val="20"/>
        </w:rPr>
        <w:t>guidelines.</w:t>
      </w:r>
    </w:p>
    <w:p w:rsidR="00EB6180" w:rsidRPr="00A157AF" w:rsidRDefault="00A157AF" w:rsidP="00164A51">
      <w:pPr>
        <w:pStyle w:val="Achievement"/>
        <w:numPr>
          <w:ilvl w:val="0"/>
          <w:numId w:val="24"/>
        </w:numPr>
        <w:tabs>
          <w:tab w:val="left" w:pos="990"/>
        </w:tabs>
        <w:spacing w:after="0" w:line="240" w:lineRule="auto"/>
        <w:rPr>
          <w:rFonts w:ascii="Calibri" w:hAnsi="Calibri" w:cs="Calibri"/>
          <w:sz w:val="20"/>
        </w:rPr>
      </w:pPr>
      <w:r w:rsidRPr="00A157AF">
        <w:rPr>
          <w:rFonts w:ascii="Calibri" w:hAnsi="Calibri"/>
          <w:sz w:val="20"/>
          <w:lang w:val="en-GB"/>
        </w:rPr>
        <w:t xml:space="preserve">Coordinating with Marketing team for </w:t>
      </w:r>
      <w:r w:rsidRPr="00904B90">
        <w:rPr>
          <w:rFonts w:ascii="Calibri" w:hAnsi="Calibri"/>
          <w:b/>
          <w:sz w:val="20"/>
          <w:lang w:val="en-GB"/>
        </w:rPr>
        <w:t>sales promotions</w:t>
      </w:r>
      <w:r>
        <w:rPr>
          <w:rFonts w:ascii="Calibri" w:hAnsi="Calibri"/>
          <w:sz w:val="20"/>
          <w:lang w:val="en-GB"/>
        </w:rPr>
        <w:t xml:space="preserve"> and brand </w:t>
      </w:r>
      <w:r w:rsidR="00904B90">
        <w:rPr>
          <w:rFonts w:ascii="Calibri" w:hAnsi="Calibri"/>
          <w:sz w:val="20"/>
          <w:lang w:val="en-GB"/>
        </w:rPr>
        <w:t>visibility</w:t>
      </w:r>
      <w:r>
        <w:rPr>
          <w:rFonts w:ascii="Calibri" w:hAnsi="Calibri"/>
          <w:sz w:val="20"/>
          <w:lang w:val="en-GB"/>
        </w:rPr>
        <w:t xml:space="preserve"> activities.</w:t>
      </w:r>
      <w:r w:rsidRPr="00A157AF">
        <w:rPr>
          <w:rFonts w:ascii="Calibri" w:hAnsi="Calibri"/>
          <w:sz w:val="20"/>
          <w:lang w:val="en-GB"/>
        </w:rPr>
        <w:t xml:space="preserve"> </w:t>
      </w:r>
    </w:p>
    <w:p w:rsidR="00EB6180" w:rsidRDefault="00EB6180" w:rsidP="00EB6180">
      <w:pPr>
        <w:pStyle w:val="Achievement"/>
        <w:tabs>
          <w:tab w:val="left" w:pos="990"/>
        </w:tabs>
        <w:spacing w:after="0" w:line="240" w:lineRule="auto"/>
        <w:rPr>
          <w:rFonts w:ascii="Calibri" w:hAnsi="Calibri" w:cs="Calibri"/>
          <w:sz w:val="20"/>
        </w:rPr>
      </w:pPr>
    </w:p>
    <w:p w:rsidR="00EB6180" w:rsidRPr="00EB6180" w:rsidRDefault="00EB6180" w:rsidP="00EB6180">
      <w:pPr>
        <w:pStyle w:val="Achievement"/>
        <w:tabs>
          <w:tab w:val="left" w:pos="990"/>
        </w:tabs>
        <w:spacing w:after="0" w:line="240" w:lineRule="auto"/>
        <w:rPr>
          <w:rFonts w:ascii="Calibri" w:hAnsi="Calibri" w:cs="Calibri"/>
          <w:b/>
          <w:sz w:val="20"/>
        </w:rPr>
      </w:pPr>
      <w:r w:rsidRPr="00EB6180">
        <w:rPr>
          <w:rFonts w:ascii="Calibri" w:hAnsi="Calibri" w:cs="Calibri"/>
          <w:b/>
          <w:sz w:val="20"/>
        </w:rPr>
        <w:t xml:space="preserve">Servicing </w:t>
      </w:r>
      <w:r>
        <w:rPr>
          <w:rFonts w:ascii="Calibri" w:hAnsi="Calibri" w:cs="Calibri"/>
          <w:b/>
          <w:sz w:val="20"/>
        </w:rPr>
        <w:t>Skills</w:t>
      </w:r>
    </w:p>
    <w:p w:rsidR="00EB6180" w:rsidRPr="00DC350A" w:rsidRDefault="00EB6180" w:rsidP="00EB6180">
      <w:pPr>
        <w:pStyle w:val="Achievement"/>
        <w:tabs>
          <w:tab w:val="left" w:pos="990"/>
        </w:tabs>
        <w:spacing w:after="0" w:line="240" w:lineRule="auto"/>
        <w:rPr>
          <w:rFonts w:ascii="Calibri" w:hAnsi="Calibri" w:cs="Calibri"/>
          <w:sz w:val="20"/>
        </w:rPr>
      </w:pPr>
    </w:p>
    <w:p w:rsidR="0002089A" w:rsidRPr="0002089A" w:rsidRDefault="0002089A" w:rsidP="006B684B">
      <w:pPr>
        <w:numPr>
          <w:ilvl w:val="0"/>
          <w:numId w:val="24"/>
        </w:numPr>
        <w:jc w:val="both"/>
        <w:rPr>
          <w:rFonts w:ascii="Calibri" w:hAnsi="Calibri"/>
          <w:sz w:val="20"/>
          <w:szCs w:val="20"/>
        </w:rPr>
      </w:pPr>
      <w:r w:rsidRPr="00C67F63">
        <w:rPr>
          <w:rFonts w:ascii="Calibri" w:hAnsi="Calibri" w:cs="Calibri"/>
          <w:sz w:val="20"/>
          <w:szCs w:val="20"/>
        </w:rPr>
        <w:t>Business banking relationship manager – Handling the servicing and managing the requirements of current account customers so as to build a lasting relationship and increasing their stickiness with the bank.</w:t>
      </w:r>
    </w:p>
    <w:p w:rsidR="00F563A5" w:rsidRDefault="00C67F63" w:rsidP="005D12BB">
      <w:pPr>
        <w:numPr>
          <w:ilvl w:val="0"/>
          <w:numId w:val="24"/>
        </w:numPr>
        <w:suppressAutoHyphens/>
        <w:autoSpaceDE w:val="0"/>
        <w:spacing w:after="200"/>
        <w:jc w:val="both"/>
        <w:rPr>
          <w:rFonts w:ascii="Calibri" w:hAnsi="Calibri" w:cs="Calibri"/>
          <w:sz w:val="20"/>
          <w:szCs w:val="20"/>
        </w:rPr>
      </w:pPr>
      <w:r w:rsidRPr="00F563A5">
        <w:rPr>
          <w:rFonts w:ascii="Calibri" w:hAnsi="Calibri" w:cs="Calibri"/>
          <w:sz w:val="20"/>
          <w:szCs w:val="20"/>
        </w:rPr>
        <w:t>Regularly meeting up with current account customer for deepening of relationship by providing Trade Finance and BLG related products.</w:t>
      </w:r>
    </w:p>
    <w:p w:rsidR="007A148B" w:rsidRPr="00F563A5" w:rsidRDefault="007A148B" w:rsidP="005D12BB">
      <w:pPr>
        <w:numPr>
          <w:ilvl w:val="0"/>
          <w:numId w:val="24"/>
        </w:numPr>
        <w:suppressAutoHyphens/>
        <w:autoSpaceDE w:val="0"/>
        <w:spacing w:after="200"/>
        <w:jc w:val="both"/>
        <w:rPr>
          <w:rFonts w:ascii="Calibri" w:hAnsi="Calibri" w:cs="Calibri"/>
          <w:sz w:val="20"/>
          <w:szCs w:val="20"/>
        </w:rPr>
      </w:pPr>
      <w:r w:rsidRPr="00F563A5">
        <w:rPr>
          <w:rFonts w:ascii="Calibri" w:hAnsi="Calibri" w:cs="Calibri"/>
          <w:sz w:val="20"/>
          <w:szCs w:val="20"/>
        </w:rPr>
        <w:t>Enhancing assigned book size by incremental float and new healthy accounts.</w:t>
      </w:r>
    </w:p>
    <w:p w:rsidR="00C67F63" w:rsidRPr="00C67F63" w:rsidRDefault="00C67F63" w:rsidP="006B684B">
      <w:pPr>
        <w:numPr>
          <w:ilvl w:val="0"/>
          <w:numId w:val="24"/>
        </w:numPr>
        <w:suppressAutoHyphens/>
        <w:autoSpaceDE w:val="0"/>
        <w:spacing w:after="200"/>
        <w:jc w:val="both"/>
        <w:rPr>
          <w:rFonts w:ascii="Calibri" w:hAnsi="Calibri" w:cs="Calibri"/>
          <w:sz w:val="20"/>
          <w:szCs w:val="20"/>
        </w:rPr>
      </w:pPr>
      <w:r w:rsidRPr="00C67F63">
        <w:rPr>
          <w:rFonts w:ascii="Calibri" w:hAnsi="Calibri" w:cs="Calibri"/>
          <w:sz w:val="20"/>
          <w:szCs w:val="20"/>
        </w:rPr>
        <w:t>Deep Knowledge of Trade desk and resolving trade related queries and requests of the customer</w:t>
      </w:r>
    </w:p>
    <w:p w:rsidR="00C67F63" w:rsidRPr="00C67F63" w:rsidRDefault="00C67F63" w:rsidP="006B684B">
      <w:pPr>
        <w:numPr>
          <w:ilvl w:val="0"/>
          <w:numId w:val="24"/>
        </w:numPr>
        <w:suppressAutoHyphens/>
        <w:autoSpaceDE w:val="0"/>
        <w:spacing w:after="200"/>
        <w:jc w:val="both"/>
        <w:rPr>
          <w:rFonts w:ascii="Calibri" w:hAnsi="Calibri" w:cs="Calibri"/>
          <w:sz w:val="20"/>
          <w:szCs w:val="20"/>
        </w:rPr>
      </w:pPr>
      <w:r w:rsidRPr="00C67F63">
        <w:rPr>
          <w:rFonts w:ascii="Calibri" w:hAnsi="Calibri" w:cs="Calibri"/>
          <w:sz w:val="20"/>
          <w:szCs w:val="20"/>
        </w:rPr>
        <w:t>Servicing of Saving Account customer to meet up with their needs and enhance customer relationship</w:t>
      </w:r>
    </w:p>
    <w:p w:rsidR="00C67F63" w:rsidRPr="00C67F63" w:rsidRDefault="00C67F63" w:rsidP="005D12BB">
      <w:pPr>
        <w:numPr>
          <w:ilvl w:val="0"/>
          <w:numId w:val="24"/>
        </w:numPr>
        <w:suppressAutoHyphens/>
        <w:autoSpaceDE w:val="0"/>
        <w:spacing w:after="200"/>
        <w:jc w:val="both"/>
        <w:rPr>
          <w:rFonts w:ascii="Calibri" w:hAnsi="Calibri" w:cs="Calibri"/>
          <w:sz w:val="20"/>
          <w:szCs w:val="20"/>
        </w:rPr>
      </w:pPr>
      <w:r w:rsidRPr="00C67F63">
        <w:rPr>
          <w:rFonts w:ascii="Calibri" w:hAnsi="Calibri" w:cs="Calibri"/>
          <w:sz w:val="20"/>
          <w:szCs w:val="20"/>
        </w:rPr>
        <w:lastRenderedPageBreak/>
        <w:t>NRI Services-  Expertise in Servicing the NRI clients and understanding their diverse needs to provide them with most suitable products and services</w:t>
      </w:r>
    </w:p>
    <w:p w:rsidR="00C67F63" w:rsidRDefault="00C67F63" w:rsidP="006B684B">
      <w:pPr>
        <w:numPr>
          <w:ilvl w:val="0"/>
          <w:numId w:val="24"/>
        </w:numPr>
        <w:suppressAutoHyphens/>
        <w:autoSpaceDE w:val="0"/>
        <w:spacing w:after="200"/>
        <w:jc w:val="both"/>
        <w:rPr>
          <w:rFonts w:ascii="Calibri" w:hAnsi="Calibri" w:cs="Calibri"/>
          <w:sz w:val="20"/>
          <w:szCs w:val="20"/>
        </w:rPr>
      </w:pPr>
      <w:r w:rsidRPr="00C67F63">
        <w:rPr>
          <w:rFonts w:ascii="Calibri" w:hAnsi="Calibri" w:cs="Calibri"/>
          <w:sz w:val="20"/>
          <w:szCs w:val="20"/>
        </w:rPr>
        <w:t>Asset Servicing – End to end Servicing of customer for their Asset products.</w:t>
      </w:r>
    </w:p>
    <w:p w:rsidR="00412F17" w:rsidRPr="00412F17" w:rsidRDefault="00412F17" w:rsidP="006B684B">
      <w:pPr>
        <w:numPr>
          <w:ilvl w:val="0"/>
          <w:numId w:val="24"/>
        </w:numPr>
        <w:suppressAutoHyphens/>
        <w:autoSpaceDE w:val="0"/>
        <w:spacing w:after="200"/>
        <w:jc w:val="both"/>
        <w:rPr>
          <w:rFonts w:ascii="Calibri" w:hAnsi="Calibri" w:cs="Calibri"/>
          <w:sz w:val="20"/>
          <w:szCs w:val="20"/>
        </w:rPr>
      </w:pPr>
      <w:r w:rsidRPr="00412F17">
        <w:rPr>
          <w:rFonts w:ascii="Calibri" w:hAnsi="Calibri" w:cs="Calibri"/>
          <w:sz w:val="20"/>
          <w:szCs w:val="20"/>
        </w:rPr>
        <w:t>Profiling of HNI clients with innovative financial planning tools and suggesting best possible</w:t>
      </w:r>
      <w:r>
        <w:rPr>
          <w:rFonts w:ascii="Calibri" w:hAnsi="Calibri" w:cs="Calibri"/>
          <w:sz w:val="20"/>
          <w:szCs w:val="20"/>
        </w:rPr>
        <w:t xml:space="preserve"> products.</w:t>
      </w:r>
    </w:p>
    <w:p w:rsidR="00C67F63" w:rsidRPr="00C67F63" w:rsidRDefault="00C67F63" w:rsidP="006B684B">
      <w:pPr>
        <w:numPr>
          <w:ilvl w:val="0"/>
          <w:numId w:val="24"/>
        </w:numPr>
        <w:suppressAutoHyphens/>
        <w:autoSpaceDE w:val="0"/>
        <w:spacing w:after="200"/>
        <w:jc w:val="both"/>
        <w:rPr>
          <w:rFonts w:ascii="Calibri" w:hAnsi="Calibri" w:cs="Calibri"/>
          <w:sz w:val="20"/>
          <w:szCs w:val="20"/>
        </w:rPr>
      </w:pPr>
      <w:r w:rsidRPr="00C67F63">
        <w:rPr>
          <w:rFonts w:ascii="Calibri" w:hAnsi="Calibri" w:cs="Calibri"/>
          <w:sz w:val="20"/>
          <w:szCs w:val="20"/>
        </w:rPr>
        <w:t>Monitoring of sales target and achievement MIS in the branch so as to ensure profitability and enhanced revenue.</w:t>
      </w:r>
    </w:p>
    <w:p w:rsidR="00C67F63" w:rsidRPr="00C67F63" w:rsidRDefault="00C67F63" w:rsidP="006B684B">
      <w:pPr>
        <w:numPr>
          <w:ilvl w:val="0"/>
          <w:numId w:val="24"/>
        </w:numPr>
        <w:suppressAutoHyphens/>
        <w:autoSpaceDE w:val="0"/>
        <w:spacing w:after="200"/>
        <w:jc w:val="both"/>
        <w:rPr>
          <w:rFonts w:ascii="Calibri" w:hAnsi="Calibri" w:cs="Calibri"/>
          <w:sz w:val="20"/>
          <w:szCs w:val="20"/>
        </w:rPr>
      </w:pPr>
      <w:r w:rsidRPr="00C67F63">
        <w:rPr>
          <w:rFonts w:ascii="Calibri" w:hAnsi="Calibri" w:cs="Calibri"/>
          <w:sz w:val="20"/>
          <w:szCs w:val="20"/>
        </w:rPr>
        <w:t>Sale of Assets and Liability products thus contributing to the branch core business.</w:t>
      </w:r>
    </w:p>
    <w:p w:rsidR="00C67F63" w:rsidRPr="00C67F63" w:rsidRDefault="00C67F63" w:rsidP="006B684B">
      <w:pPr>
        <w:numPr>
          <w:ilvl w:val="0"/>
          <w:numId w:val="24"/>
        </w:numPr>
        <w:suppressAutoHyphens/>
        <w:autoSpaceDE w:val="0"/>
        <w:spacing w:after="200"/>
        <w:jc w:val="both"/>
        <w:rPr>
          <w:rFonts w:ascii="Calibri" w:hAnsi="Calibri" w:cs="Calibri"/>
          <w:sz w:val="20"/>
          <w:szCs w:val="20"/>
        </w:rPr>
      </w:pPr>
      <w:r w:rsidRPr="00C67F63">
        <w:rPr>
          <w:rFonts w:ascii="Calibri" w:hAnsi="Calibri" w:cs="Calibri"/>
          <w:sz w:val="20"/>
          <w:szCs w:val="20"/>
        </w:rPr>
        <w:t>Constantly meeting the revenue target for Life insurance, mutual funds and other third party products for enhancing the branch profitability and contributing to the branch growth</w:t>
      </w:r>
    </w:p>
    <w:p w:rsidR="00C67F63" w:rsidRPr="00412F17" w:rsidRDefault="00C67F63" w:rsidP="006B684B">
      <w:pPr>
        <w:numPr>
          <w:ilvl w:val="0"/>
          <w:numId w:val="24"/>
        </w:numPr>
        <w:suppressAutoHyphens/>
        <w:autoSpaceDE w:val="0"/>
        <w:spacing w:after="200"/>
        <w:jc w:val="both"/>
        <w:rPr>
          <w:color w:val="333333"/>
          <w:sz w:val="20"/>
          <w:szCs w:val="20"/>
        </w:rPr>
      </w:pPr>
      <w:r w:rsidRPr="00C67F63">
        <w:rPr>
          <w:rFonts w:ascii="Calibri" w:hAnsi="Calibri" w:cs="Calibri"/>
          <w:sz w:val="20"/>
          <w:szCs w:val="20"/>
        </w:rPr>
        <w:t>Acquisition of new business banking clients through reference from existing customers.</w:t>
      </w:r>
    </w:p>
    <w:p w:rsidR="00412F17" w:rsidRPr="00C67F63" w:rsidRDefault="00412F17" w:rsidP="006B684B">
      <w:pPr>
        <w:numPr>
          <w:ilvl w:val="0"/>
          <w:numId w:val="24"/>
        </w:numPr>
        <w:suppressAutoHyphens/>
        <w:autoSpaceDE w:val="0"/>
        <w:spacing w:after="200"/>
        <w:jc w:val="both"/>
        <w:rPr>
          <w:color w:val="333333"/>
          <w:sz w:val="20"/>
          <w:szCs w:val="20"/>
        </w:rPr>
      </w:pPr>
      <w:r w:rsidRPr="00412F17">
        <w:rPr>
          <w:color w:val="333333"/>
          <w:sz w:val="20"/>
          <w:szCs w:val="20"/>
        </w:rPr>
        <w:t>Responsibility for acquisition of high value relationships for the branch through reference</w:t>
      </w:r>
    </w:p>
    <w:p w:rsidR="00086464" w:rsidRPr="00086464" w:rsidRDefault="00086464" w:rsidP="00086464">
      <w:pPr>
        <w:ind w:left="720"/>
        <w:jc w:val="both"/>
        <w:rPr>
          <w:rFonts w:ascii="Calibri" w:hAnsi="Calibri"/>
          <w:sz w:val="20"/>
          <w:szCs w:val="20"/>
        </w:rPr>
      </w:pPr>
    </w:p>
    <w:p w:rsidR="00C0001B" w:rsidRDefault="00C0001B" w:rsidP="00C67F63">
      <w:pPr>
        <w:spacing w:line="240" w:lineRule="exact"/>
        <w:jc w:val="both"/>
        <w:rPr>
          <w:rFonts w:ascii="Verdana" w:hAnsi="Verdana"/>
          <w:color w:val="0000FF"/>
          <w:sz w:val="17"/>
          <w:szCs w:val="17"/>
        </w:rPr>
      </w:pPr>
    </w:p>
    <w:p w:rsidR="00C0001B" w:rsidRDefault="00C0001B">
      <w:pPr>
        <w:pBdr>
          <w:top w:val="single" w:sz="12" w:space="1" w:color="808080"/>
          <w:bottom w:val="single" w:sz="12" w:space="1" w:color="808080"/>
        </w:pBdr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Scholastics</w:t>
      </w:r>
    </w:p>
    <w:p w:rsidR="00C0001B" w:rsidRDefault="00C0001B">
      <w:pPr>
        <w:rPr>
          <w:rFonts w:ascii="Verdana" w:hAnsi="Verdana"/>
          <w:sz w:val="17"/>
          <w:szCs w:val="17"/>
        </w:rPr>
      </w:pPr>
    </w:p>
    <w:p w:rsidR="00235717" w:rsidRDefault="00235717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2015                </w:t>
      </w:r>
      <w:r w:rsidR="00112152">
        <w:rPr>
          <w:rFonts w:ascii="Verdana" w:hAnsi="Verdana"/>
          <w:sz w:val="17"/>
          <w:szCs w:val="17"/>
        </w:rPr>
        <w:t xml:space="preserve"> Certification in</w:t>
      </w:r>
      <w:r>
        <w:rPr>
          <w:rFonts w:ascii="Verdana" w:hAnsi="Verdana"/>
          <w:sz w:val="17"/>
          <w:szCs w:val="17"/>
        </w:rPr>
        <w:t xml:space="preserve"> Associate Level Software Business Analyst Program from QBI Institute Noida</w:t>
      </w:r>
    </w:p>
    <w:p w:rsidR="00C67F63" w:rsidRDefault="00C67F63">
      <w:pPr>
        <w:spacing w:before="40" w:after="40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sz w:val="17"/>
          <w:szCs w:val="17"/>
          <w:lang w:val="en-US"/>
        </w:rPr>
        <w:t>2010                 PGDBO (Post Graduation Diploma in Banking Operation) from NIIT Pune – 74%</w:t>
      </w:r>
    </w:p>
    <w:p w:rsidR="00C67F63" w:rsidRDefault="00C67F63">
      <w:pPr>
        <w:spacing w:before="40" w:after="40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sz w:val="17"/>
          <w:szCs w:val="17"/>
          <w:lang w:val="en-US"/>
        </w:rPr>
        <w:t xml:space="preserve">2009                 B.Sc from BAMU Aurangabad </w:t>
      </w:r>
      <w:r w:rsidR="00734048">
        <w:rPr>
          <w:rFonts w:ascii="Verdana" w:hAnsi="Verdana"/>
          <w:sz w:val="17"/>
          <w:szCs w:val="17"/>
          <w:lang w:val="en-US"/>
        </w:rPr>
        <w:t>– 62.5%</w:t>
      </w:r>
    </w:p>
    <w:p w:rsidR="00C0001B" w:rsidRPr="00734048" w:rsidRDefault="00C0001B" w:rsidP="00734048">
      <w:pPr>
        <w:spacing w:before="40" w:after="40"/>
        <w:jc w:val="both"/>
        <w:rPr>
          <w:rFonts w:ascii="Verdana" w:hAnsi="Verdana"/>
          <w:iCs/>
          <w:sz w:val="17"/>
          <w:szCs w:val="17"/>
          <w:lang w:val="en-US"/>
        </w:rPr>
      </w:pPr>
      <w:r>
        <w:rPr>
          <w:rFonts w:ascii="Verdana" w:hAnsi="Verdana"/>
          <w:bCs/>
          <w:sz w:val="17"/>
          <w:szCs w:val="17"/>
          <w:lang w:val="en-US"/>
        </w:rPr>
        <w:t xml:space="preserve">  </w:t>
      </w:r>
    </w:p>
    <w:p w:rsidR="00C0001B" w:rsidRDefault="00C0001B">
      <w:pPr>
        <w:rPr>
          <w:rFonts w:ascii="Verdana" w:hAnsi="Verdana"/>
          <w:sz w:val="17"/>
          <w:szCs w:val="17"/>
        </w:rPr>
      </w:pPr>
    </w:p>
    <w:p w:rsidR="00C0001B" w:rsidRDefault="00C0001B">
      <w:pPr>
        <w:pBdr>
          <w:top w:val="single" w:sz="12" w:space="1" w:color="808080"/>
          <w:bottom w:val="single" w:sz="12" w:space="1" w:color="808080"/>
        </w:pBdr>
        <w:jc w:val="center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IT Skills</w:t>
      </w:r>
    </w:p>
    <w:p w:rsidR="00C0001B" w:rsidRDefault="00C0001B">
      <w:pPr>
        <w:rPr>
          <w:rFonts w:ascii="Verdana" w:hAnsi="Verdana"/>
          <w:sz w:val="17"/>
          <w:szCs w:val="17"/>
        </w:rPr>
      </w:pPr>
    </w:p>
    <w:p w:rsidR="00C0001B" w:rsidRDefault="00C0001B">
      <w:pPr>
        <w:spacing w:before="40" w:after="40"/>
        <w:jc w:val="both"/>
        <w:rPr>
          <w:rFonts w:ascii="Verdana" w:hAnsi="Verdana"/>
          <w:bCs/>
          <w:sz w:val="17"/>
          <w:szCs w:val="17"/>
          <w:lang w:val="en-US"/>
        </w:rPr>
      </w:pPr>
      <w:r>
        <w:rPr>
          <w:rFonts w:ascii="Verdana" w:hAnsi="Verdana"/>
          <w:bCs/>
          <w:sz w:val="17"/>
          <w:szCs w:val="17"/>
          <w:lang w:val="en-US"/>
        </w:rPr>
        <w:t xml:space="preserve">Operating Systems            </w:t>
      </w:r>
      <w:r>
        <w:rPr>
          <w:rFonts w:ascii="Verdana" w:hAnsi="Verdana"/>
          <w:bCs/>
          <w:sz w:val="17"/>
          <w:szCs w:val="17"/>
          <w:lang w:val="en-US"/>
        </w:rPr>
        <w:tab/>
        <w:t xml:space="preserve">: </w:t>
      </w:r>
      <w:r>
        <w:rPr>
          <w:rFonts w:ascii="Verdana" w:hAnsi="Verdana"/>
          <w:bCs/>
          <w:sz w:val="17"/>
          <w:szCs w:val="17"/>
          <w:lang w:val="en-US"/>
        </w:rPr>
        <w:tab/>
        <w:t>Windows 98/2000/</w:t>
      </w:r>
      <w:r w:rsidR="00734048">
        <w:rPr>
          <w:rFonts w:ascii="Verdana" w:hAnsi="Verdana"/>
          <w:bCs/>
          <w:sz w:val="17"/>
          <w:szCs w:val="17"/>
          <w:lang w:val="en-US"/>
        </w:rPr>
        <w:t>2007/</w:t>
      </w:r>
      <w:r>
        <w:rPr>
          <w:rFonts w:ascii="Verdana" w:hAnsi="Verdana"/>
          <w:bCs/>
          <w:sz w:val="17"/>
          <w:szCs w:val="17"/>
          <w:lang w:val="en-US"/>
        </w:rPr>
        <w:t>XP</w:t>
      </w:r>
    </w:p>
    <w:p w:rsidR="00C0001B" w:rsidRDefault="00C0001B">
      <w:pPr>
        <w:spacing w:before="40" w:after="40"/>
        <w:jc w:val="both"/>
        <w:rPr>
          <w:rFonts w:ascii="Verdana" w:hAnsi="Verdana"/>
          <w:bCs/>
          <w:sz w:val="17"/>
          <w:szCs w:val="17"/>
          <w:lang w:val="en-US"/>
        </w:rPr>
      </w:pPr>
      <w:r>
        <w:rPr>
          <w:rFonts w:ascii="Verdana" w:hAnsi="Verdana"/>
          <w:bCs/>
          <w:sz w:val="17"/>
          <w:szCs w:val="17"/>
          <w:lang w:val="en-US"/>
        </w:rPr>
        <w:t xml:space="preserve">Others                                </w:t>
      </w:r>
      <w:r>
        <w:rPr>
          <w:rFonts w:ascii="Verdana" w:hAnsi="Verdana"/>
          <w:bCs/>
          <w:sz w:val="17"/>
          <w:szCs w:val="17"/>
          <w:lang w:val="en-US"/>
        </w:rPr>
        <w:tab/>
        <w:t xml:space="preserve">:  </w:t>
      </w:r>
      <w:r>
        <w:rPr>
          <w:rFonts w:ascii="Verdana" w:hAnsi="Verdana"/>
          <w:bCs/>
          <w:sz w:val="17"/>
          <w:szCs w:val="17"/>
          <w:lang w:val="en-US"/>
        </w:rPr>
        <w:tab/>
        <w:t>MS Excel, MS Word,</w:t>
      </w:r>
      <w:r w:rsidR="00734048" w:rsidRPr="00734048">
        <w:t xml:space="preserve"> </w:t>
      </w:r>
      <w:r w:rsidR="00734048" w:rsidRPr="00734048">
        <w:rPr>
          <w:rFonts w:ascii="Verdana" w:hAnsi="Verdana"/>
          <w:sz w:val="16"/>
          <w:szCs w:val="16"/>
        </w:rPr>
        <w:t>MS</w:t>
      </w:r>
      <w:r w:rsidR="00734048">
        <w:t xml:space="preserve"> </w:t>
      </w:r>
      <w:r w:rsidR="00734048" w:rsidRPr="00734048">
        <w:rPr>
          <w:rFonts w:ascii="Verdana" w:hAnsi="Verdana"/>
          <w:sz w:val="16"/>
          <w:szCs w:val="16"/>
        </w:rPr>
        <w:t>Visio</w:t>
      </w:r>
    </w:p>
    <w:p w:rsidR="00C0001B" w:rsidRDefault="00C0001B" w:rsidP="006B684B"/>
    <w:p w:rsidR="00C0001B" w:rsidRDefault="00C0001B">
      <w:pPr>
        <w:pBdr>
          <w:top w:val="single" w:sz="12" w:space="1" w:color="808080"/>
          <w:bottom w:val="single" w:sz="12" w:space="1" w:color="808080"/>
        </w:pBdr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Personal Dossier</w:t>
      </w:r>
    </w:p>
    <w:p w:rsidR="00C0001B" w:rsidRDefault="00C0001B">
      <w:pPr>
        <w:rPr>
          <w:rFonts w:ascii="Verdana" w:hAnsi="Verdana"/>
          <w:sz w:val="17"/>
          <w:szCs w:val="17"/>
        </w:rPr>
      </w:pPr>
    </w:p>
    <w:p w:rsidR="002A401D" w:rsidRPr="00734048" w:rsidRDefault="002A401D" w:rsidP="00927B85">
      <w:pPr>
        <w:shd w:val="clear" w:color="auto" w:fill="FFFFFF"/>
        <w:rPr>
          <w:rStyle w:val="Strong"/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Arial"/>
          <w:color w:val="222222"/>
          <w:sz w:val="20"/>
          <w:szCs w:val="20"/>
        </w:rPr>
        <w:t>Marital Status</w:t>
      </w:r>
      <w:r w:rsidRPr="00734048">
        <w:rPr>
          <w:rFonts w:ascii="Calibri" w:hAnsi="Calibri" w:cs="Calibri"/>
          <w:color w:val="222222"/>
          <w:sz w:val="20"/>
          <w:szCs w:val="20"/>
        </w:rPr>
        <w:t xml:space="preserve">:  </w:t>
      </w:r>
      <w:r w:rsidR="00086464" w:rsidRPr="00734048">
        <w:rPr>
          <w:rFonts w:ascii="Calibri" w:hAnsi="Calibri" w:cs="Calibri"/>
          <w:color w:val="222222"/>
          <w:sz w:val="20"/>
          <w:szCs w:val="20"/>
        </w:rPr>
        <w:t xml:space="preserve">                      </w:t>
      </w:r>
      <w:r w:rsidRPr="00734048">
        <w:rPr>
          <w:rFonts w:ascii="Calibri" w:hAnsi="Calibri" w:cs="Calibri"/>
          <w:color w:val="222222"/>
          <w:sz w:val="20"/>
          <w:szCs w:val="20"/>
        </w:rPr>
        <w:t xml:space="preserve">    </w:t>
      </w:r>
      <w:r w:rsidR="00734048" w:rsidRPr="00734048">
        <w:rPr>
          <w:rStyle w:val="Strong"/>
          <w:rFonts w:ascii="Calibri" w:hAnsi="Calibri" w:cs="Calibri"/>
          <w:b w:val="0"/>
          <w:sz w:val="20"/>
          <w:szCs w:val="20"/>
        </w:rPr>
        <w:t>Married</w:t>
      </w:r>
    </w:p>
    <w:p w:rsidR="00734048" w:rsidRDefault="00734048" w:rsidP="00734048">
      <w:pPr>
        <w:rPr>
          <w:rFonts w:ascii="Calibri" w:hAnsi="Calibri" w:cs="Calibri"/>
          <w:sz w:val="20"/>
          <w:szCs w:val="20"/>
        </w:rPr>
      </w:pPr>
      <w:r w:rsidRPr="00734048">
        <w:rPr>
          <w:rStyle w:val="Strong"/>
          <w:rFonts w:ascii="Calibri" w:hAnsi="Calibri" w:cs="Calibri"/>
          <w:b w:val="0"/>
          <w:sz w:val="20"/>
          <w:szCs w:val="20"/>
        </w:rPr>
        <w:t>Language Proficiency</w:t>
      </w:r>
      <w:r>
        <w:rPr>
          <w:rStyle w:val="Strong"/>
          <w:rFonts w:ascii="Calibri" w:hAnsi="Calibri" w:cs="Calibri"/>
          <w:b w:val="0"/>
          <w:sz w:val="20"/>
          <w:szCs w:val="20"/>
        </w:rPr>
        <w:t>:</w:t>
      </w:r>
      <w:r w:rsidRPr="00734048">
        <w:rPr>
          <w:rStyle w:val="Strong"/>
          <w:rFonts w:ascii="Calibri" w:hAnsi="Calibri" w:cs="Calibri"/>
          <w:b w:val="0"/>
          <w:sz w:val="20"/>
          <w:szCs w:val="20"/>
        </w:rPr>
        <w:tab/>
      </w:r>
      <w:r>
        <w:rPr>
          <w:rStyle w:val="Strong"/>
          <w:rFonts w:ascii="Calibri" w:hAnsi="Calibri" w:cs="Calibri"/>
          <w:b w:val="0"/>
          <w:sz w:val="20"/>
          <w:szCs w:val="20"/>
        </w:rPr>
        <w:t xml:space="preserve">       </w:t>
      </w:r>
      <w:r w:rsidRPr="00734048">
        <w:rPr>
          <w:rFonts w:ascii="Calibri" w:hAnsi="Calibri" w:cs="Calibri"/>
          <w:sz w:val="20"/>
          <w:szCs w:val="20"/>
        </w:rPr>
        <w:t>English, Hindi, Gujarati, Marathi</w:t>
      </w:r>
    </w:p>
    <w:p w:rsidR="00734048" w:rsidRPr="00734048" w:rsidRDefault="00734048" w:rsidP="00734048">
      <w:pPr>
        <w:rPr>
          <w:rFonts w:ascii="Calibri" w:hAnsi="Calibri" w:cs="Calibri"/>
          <w:b/>
          <w:sz w:val="20"/>
          <w:szCs w:val="20"/>
        </w:rPr>
      </w:pPr>
      <w:r w:rsidRPr="00734048">
        <w:rPr>
          <w:rStyle w:val="Strong"/>
          <w:rFonts w:ascii="Calibri" w:hAnsi="Calibri" w:cs="Calibri"/>
          <w:b w:val="0"/>
          <w:sz w:val="20"/>
          <w:szCs w:val="20"/>
        </w:rPr>
        <w:t xml:space="preserve">Date </w:t>
      </w:r>
      <w:r w:rsidR="00655A58" w:rsidRPr="00734048">
        <w:rPr>
          <w:rStyle w:val="Strong"/>
          <w:rFonts w:ascii="Calibri" w:hAnsi="Calibri" w:cs="Calibri"/>
          <w:b w:val="0"/>
          <w:sz w:val="20"/>
          <w:szCs w:val="20"/>
        </w:rPr>
        <w:t>of Birth</w:t>
      </w:r>
      <w:r w:rsidRPr="00734048">
        <w:rPr>
          <w:rStyle w:val="Strong"/>
          <w:rFonts w:ascii="Calibri" w:hAnsi="Calibri" w:cs="Calibri"/>
          <w:b w:val="0"/>
          <w:sz w:val="20"/>
          <w:szCs w:val="20"/>
        </w:rPr>
        <w:t>:</w:t>
      </w:r>
      <w:r w:rsidRPr="00734048">
        <w:rPr>
          <w:rStyle w:val="Strong"/>
          <w:rFonts w:ascii="Calibri" w:hAnsi="Calibri" w:cs="Calibri"/>
          <w:b w:val="0"/>
          <w:sz w:val="20"/>
          <w:szCs w:val="20"/>
        </w:rPr>
        <w:tab/>
        <w:t xml:space="preserve">     </w:t>
      </w:r>
      <w:r>
        <w:rPr>
          <w:rStyle w:val="Strong"/>
          <w:rFonts w:ascii="Calibri" w:hAnsi="Calibri" w:cs="Calibri"/>
          <w:b w:val="0"/>
          <w:sz w:val="20"/>
          <w:szCs w:val="20"/>
        </w:rPr>
        <w:t xml:space="preserve">                  </w:t>
      </w:r>
      <w:r w:rsidRPr="00734048">
        <w:rPr>
          <w:rStyle w:val="Strong"/>
          <w:rFonts w:ascii="Calibri" w:hAnsi="Calibri" w:cs="Calibri"/>
          <w:b w:val="0"/>
          <w:sz w:val="20"/>
          <w:szCs w:val="20"/>
        </w:rPr>
        <w:t>17</w:t>
      </w:r>
      <w:r w:rsidRPr="00734048">
        <w:rPr>
          <w:rStyle w:val="Strong"/>
          <w:rFonts w:ascii="Calibri" w:hAnsi="Calibri" w:cs="Calibri"/>
          <w:b w:val="0"/>
          <w:sz w:val="20"/>
          <w:szCs w:val="20"/>
          <w:vertAlign w:val="superscript"/>
        </w:rPr>
        <w:t>h</w:t>
      </w:r>
      <w:r w:rsidRPr="00734048">
        <w:rPr>
          <w:rStyle w:val="Strong"/>
          <w:rFonts w:ascii="Calibri" w:hAnsi="Calibri" w:cs="Calibri"/>
          <w:b w:val="0"/>
          <w:sz w:val="20"/>
          <w:szCs w:val="20"/>
        </w:rPr>
        <w:t xml:space="preserve"> Aug</w:t>
      </w:r>
      <w:r>
        <w:rPr>
          <w:rStyle w:val="Strong"/>
          <w:rFonts w:ascii="Calibri" w:hAnsi="Calibri" w:cs="Calibri"/>
          <w:sz w:val="20"/>
          <w:szCs w:val="20"/>
        </w:rPr>
        <w:t xml:space="preserve"> </w:t>
      </w:r>
      <w:r w:rsidRPr="00734048">
        <w:rPr>
          <w:rFonts w:ascii="Calibri" w:hAnsi="Calibri" w:cs="Calibri"/>
          <w:sz w:val="20"/>
          <w:szCs w:val="20"/>
        </w:rPr>
        <w:t>1987</w:t>
      </w:r>
    </w:p>
    <w:p w:rsidR="00734048" w:rsidRPr="00927B85" w:rsidRDefault="00734048" w:rsidP="00927B85">
      <w:pPr>
        <w:shd w:val="clear" w:color="auto" w:fill="FFFFFF"/>
        <w:rPr>
          <w:rFonts w:ascii="Calibri" w:hAnsi="Calibri" w:cs="Arial"/>
          <w:color w:val="222222"/>
          <w:sz w:val="20"/>
          <w:szCs w:val="20"/>
        </w:rPr>
      </w:pPr>
    </w:p>
    <w:p w:rsidR="00927B85" w:rsidRDefault="00927B85" w:rsidP="00927B8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C0001B" w:rsidRDefault="00C0001B" w:rsidP="00321D5D">
      <w:pPr>
        <w:tabs>
          <w:tab w:val="left" w:pos="2310"/>
        </w:tabs>
      </w:pPr>
    </w:p>
    <w:sectPr w:rsidR="00C0001B" w:rsidSect="009808DD">
      <w:pgSz w:w="11909" w:h="16834" w:code="9"/>
      <w:pgMar w:top="1152" w:right="1152" w:bottom="1152" w:left="1152" w:header="0" w:footer="0" w:gutter="0"/>
      <w:pgBorders w:offsetFrom="page">
        <w:top w:val="single" w:sz="12" w:space="24" w:color="808080"/>
        <w:left w:val="single" w:sz="12" w:space="24" w:color="808080"/>
        <w:bottom w:val="single" w:sz="12" w:space="24" w:color="808080"/>
        <w:right w:val="single" w:sz="12" w:space="24" w:color="808080"/>
      </w:pgBorders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1"/>
    <w:lvl w:ilvl="0">
      <w:start w:val="1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</w:abstractNum>
  <w:abstractNum w:abstractNumId="2" w15:restartNumberingAfterBreak="0">
    <w:nsid w:val="0091710F"/>
    <w:multiLevelType w:val="hybridMultilevel"/>
    <w:tmpl w:val="1CAC719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83E3A"/>
    <w:multiLevelType w:val="hybridMultilevel"/>
    <w:tmpl w:val="3938A41A"/>
    <w:lvl w:ilvl="0" w:tplc="04090001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20"/>
        </w:tabs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40"/>
        </w:tabs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60"/>
        </w:tabs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80"/>
        </w:tabs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00"/>
        </w:tabs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20"/>
        </w:tabs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40"/>
        </w:tabs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60"/>
        </w:tabs>
        <w:ind w:left="7660" w:hanging="360"/>
      </w:pPr>
      <w:rPr>
        <w:rFonts w:ascii="Wingdings" w:hAnsi="Wingdings" w:hint="default"/>
      </w:rPr>
    </w:lvl>
  </w:abstractNum>
  <w:abstractNum w:abstractNumId="4" w15:restartNumberingAfterBreak="0">
    <w:nsid w:val="0521697C"/>
    <w:multiLevelType w:val="hybridMultilevel"/>
    <w:tmpl w:val="546E63B8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7223D"/>
    <w:multiLevelType w:val="multilevel"/>
    <w:tmpl w:val="B05E87A4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071550BC"/>
    <w:multiLevelType w:val="hybridMultilevel"/>
    <w:tmpl w:val="C39E0DB8"/>
    <w:lvl w:ilvl="0" w:tplc="4EC43FB0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140C47"/>
    <w:multiLevelType w:val="hybridMultilevel"/>
    <w:tmpl w:val="47841E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B4B14"/>
    <w:multiLevelType w:val="hybridMultilevel"/>
    <w:tmpl w:val="90241C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A696C"/>
    <w:multiLevelType w:val="hybridMultilevel"/>
    <w:tmpl w:val="24924E72"/>
    <w:lvl w:ilvl="0" w:tplc="4EC43FB0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A7ABB"/>
    <w:multiLevelType w:val="hybridMultilevel"/>
    <w:tmpl w:val="40EAD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B3A5E"/>
    <w:multiLevelType w:val="multilevel"/>
    <w:tmpl w:val="B05E87A4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2" w15:restartNumberingAfterBreak="0">
    <w:nsid w:val="32E35915"/>
    <w:multiLevelType w:val="hybridMultilevel"/>
    <w:tmpl w:val="FB96500A"/>
    <w:lvl w:ilvl="0" w:tplc="1F9AA73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3" w15:restartNumberingAfterBreak="0">
    <w:nsid w:val="33F57DB0"/>
    <w:multiLevelType w:val="hybridMultilevel"/>
    <w:tmpl w:val="4A5E7E7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C1B84842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341EBDC8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4" w15:restartNumberingAfterBreak="0">
    <w:nsid w:val="3C747AED"/>
    <w:multiLevelType w:val="hybridMultilevel"/>
    <w:tmpl w:val="6A0CA5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C2B39"/>
    <w:multiLevelType w:val="hybridMultilevel"/>
    <w:tmpl w:val="B07ADE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36747"/>
    <w:multiLevelType w:val="hybridMultilevel"/>
    <w:tmpl w:val="B46AD9C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5B4B42"/>
    <w:multiLevelType w:val="hybridMultilevel"/>
    <w:tmpl w:val="EE165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56C4A"/>
    <w:multiLevelType w:val="hybridMultilevel"/>
    <w:tmpl w:val="44562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C1220"/>
    <w:multiLevelType w:val="hybridMultilevel"/>
    <w:tmpl w:val="F3186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56B25"/>
    <w:multiLevelType w:val="hybridMultilevel"/>
    <w:tmpl w:val="79CC179A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C3EE0"/>
    <w:multiLevelType w:val="hybridMultilevel"/>
    <w:tmpl w:val="BF9088F0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586F5734"/>
    <w:multiLevelType w:val="hybridMultilevel"/>
    <w:tmpl w:val="67F0C43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C1B84842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341EBDC8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3" w15:restartNumberingAfterBreak="0">
    <w:nsid w:val="5BF75B0D"/>
    <w:multiLevelType w:val="hybridMultilevel"/>
    <w:tmpl w:val="36D4EA9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AB2D84"/>
    <w:multiLevelType w:val="hybridMultilevel"/>
    <w:tmpl w:val="B05E87A4"/>
    <w:lvl w:ilvl="0" w:tplc="18D6105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1B84842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341EBDC8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5" w15:restartNumberingAfterBreak="0">
    <w:nsid w:val="62216195"/>
    <w:multiLevelType w:val="hybridMultilevel"/>
    <w:tmpl w:val="5BCAB8A0"/>
    <w:lvl w:ilvl="0" w:tplc="46CEE10A">
      <w:start w:val="1"/>
      <w:numFmt w:val="bullet"/>
      <w:lvlText w:val="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</w:rPr>
    </w:lvl>
    <w:lvl w:ilvl="1" w:tplc="24DA0DDE">
      <w:start w:val="1"/>
      <w:numFmt w:val="bullet"/>
      <w:lvlText w:val="o"/>
      <w:lvlJc w:val="left"/>
      <w:pPr>
        <w:tabs>
          <w:tab w:val="num" w:pos="1368"/>
        </w:tabs>
        <w:ind w:left="1368" w:hanging="288"/>
      </w:pPr>
      <w:rPr>
        <w:rFonts w:ascii="Courier New" w:hAnsi="Courier New" w:hint="default"/>
        <w:color w:val="auto"/>
        <w:sz w:val="17"/>
        <w:szCs w:val="17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92D32"/>
    <w:multiLevelType w:val="hybridMultilevel"/>
    <w:tmpl w:val="1E088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16"/>
  </w:num>
  <w:num w:numId="4">
    <w:abstractNumId w:val="7"/>
  </w:num>
  <w:num w:numId="5">
    <w:abstractNumId w:val="23"/>
  </w:num>
  <w:num w:numId="6">
    <w:abstractNumId w:val="3"/>
  </w:num>
  <w:num w:numId="7">
    <w:abstractNumId w:val="21"/>
  </w:num>
  <w:num w:numId="8">
    <w:abstractNumId w:val="25"/>
  </w:num>
  <w:num w:numId="9">
    <w:abstractNumId w:val="4"/>
  </w:num>
  <w:num w:numId="10">
    <w:abstractNumId w:val="5"/>
  </w:num>
  <w:num w:numId="11">
    <w:abstractNumId w:val="13"/>
  </w:num>
  <w:num w:numId="12">
    <w:abstractNumId w:val="11"/>
  </w:num>
  <w:num w:numId="13">
    <w:abstractNumId w:val="2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5"/>
  </w:num>
  <w:num w:numId="17">
    <w:abstractNumId w:val="14"/>
  </w:num>
  <w:num w:numId="18">
    <w:abstractNumId w:val="8"/>
  </w:num>
  <w:num w:numId="19">
    <w:abstractNumId w:val="6"/>
  </w:num>
  <w:num w:numId="20">
    <w:abstractNumId w:val="9"/>
  </w:num>
  <w:num w:numId="21">
    <w:abstractNumId w:val="18"/>
  </w:num>
  <w:num w:numId="22">
    <w:abstractNumId w:val="20"/>
  </w:num>
  <w:num w:numId="23">
    <w:abstractNumId w:val="19"/>
  </w:num>
  <w:num w:numId="24">
    <w:abstractNumId w:val="17"/>
  </w:num>
  <w:num w:numId="25">
    <w:abstractNumId w:val="1"/>
  </w:num>
  <w:num w:numId="26">
    <w:abstractNumId w:val="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IN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64"/>
    <w:rsid w:val="0002089A"/>
    <w:rsid w:val="000500C3"/>
    <w:rsid w:val="00050A07"/>
    <w:rsid w:val="00053003"/>
    <w:rsid w:val="00067268"/>
    <w:rsid w:val="00067C0D"/>
    <w:rsid w:val="00074864"/>
    <w:rsid w:val="000768FC"/>
    <w:rsid w:val="00086464"/>
    <w:rsid w:val="000C36A1"/>
    <w:rsid w:val="000C644A"/>
    <w:rsid w:val="000D53BE"/>
    <w:rsid w:val="000E35D5"/>
    <w:rsid w:val="00112152"/>
    <w:rsid w:val="0011283B"/>
    <w:rsid w:val="00133BBF"/>
    <w:rsid w:val="001557CE"/>
    <w:rsid w:val="00157AFD"/>
    <w:rsid w:val="00191244"/>
    <w:rsid w:val="001D5509"/>
    <w:rsid w:val="002040A0"/>
    <w:rsid w:val="00221852"/>
    <w:rsid w:val="00225021"/>
    <w:rsid w:val="00231D34"/>
    <w:rsid w:val="00235717"/>
    <w:rsid w:val="002604C4"/>
    <w:rsid w:val="00273EAC"/>
    <w:rsid w:val="002A401D"/>
    <w:rsid w:val="002B36BE"/>
    <w:rsid w:val="002B6252"/>
    <w:rsid w:val="002C4291"/>
    <w:rsid w:val="002C7D2D"/>
    <w:rsid w:val="00321D5D"/>
    <w:rsid w:val="00326FA1"/>
    <w:rsid w:val="00330061"/>
    <w:rsid w:val="0035303D"/>
    <w:rsid w:val="00353F43"/>
    <w:rsid w:val="00361FA0"/>
    <w:rsid w:val="00377E59"/>
    <w:rsid w:val="003F7E22"/>
    <w:rsid w:val="004003E2"/>
    <w:rsid w:val="00403641"/>
    <w:rsid w:val="004060CC"/>
    <w:rsid w:val="00412F17"/>
    <w:rsid w:val="00424692"/>
    <w:rsid w:val="00430C4D"/>
    <w:rsid w:val="004428D5"/>
    <w:rsid w:val="00442E44"/>
    <w:rsid w:val="00447A49"/>
    <w:rsid w:val="00461341"/>
    <w:rsid w:val="004C45B4"/>
    <w:rsid w:val="004F5058"/>
    <w:rsid w:val="004F7753"/>
    <w:rsid w:val="00516D28"/>
    <w:rsid w:val="0053032C"/>
    <w:rsid w:val="00536ECC"/>
    <w:rsid w:val="005405AE"/>
    <w:rsid w:val="00553C1B"/>
    <w:rsid w:val="0056479E"/>
    <w:rsid w:val="005672FF"/>
    <w:rsid w:val="0058013E"/>
    <w:rsid w:val="005A4088"/>
    <w:rsid w:val="005D12BB"/>
    <w:rsid w:val="005D631E"/>
    <w:rsid w:val="005E109F"/>
    <w:rsid w:val="006128C3"/>
    <w:rsid w:val="00655A58"/>
    <w:rsid w:val="00662F4B"/>
    <w:rsid w:val="00696074"/>
    <w:rsid w:val="006B684B"/>
    <w:rsid w:val="006C2B70"/>
    <w:rsid w:val="006D08D5"/>
    <w:rsid w:val="006F4D2B"/>
    <w:rsid w:val="00734048"/>
    <w:rsid w:val="00741D42"/>
    <w:rsid w:val="007436CE"/>
    <w:rsid w:val="00756655"/>
    <w:rsid w:val="00765A50"/>
    <w:rsid w:val="00785575"/>
    <w:rsid w:val="00785C39"/>
    <w:rsid w:val="00786708"/>
    <w:rsid w:val="00787D98"/>
    <w:rsid w:val="007A148B"/>
    <w:rsid w:val="007B6866"/>
    <w:rsid w:val="007D2A78"/>
    <w:rsid w:val="007F2A3B"/>
    <w:rsid w:val="008008AE"/>
    <w:rsid w:val="008130E4"/>
    <w:rsid w:val="0083656E"/>
    <w:rsid w:val="008550C2"/>
    <w:rsid w:val="00860464"/>
    <w:rsid w:val="00872765"/>
    <w:rsid w:val="00885D44"/>
    <w:rsid w:val="008B3CD7"/>
    <w:rsid w:val="008E792A"/>
    <w:rsid w:val="00904B90"/>
    <w:rsid w:val="0091194C"/>
    <w:rsid w:val="00926D63"/>
    <w:rsid w:val="00927B85"/>
    <w:rsid w:val="00936254"/>
    <w:rsid w:val="009567F5"/>
    <w:rsid w:val="009744D5"/>
    <w:rsid w:val="009808DD"/>
    <w:rsid w:val="009D4E2B"/>
    <w:rsid w:val="009E7AB3"/>
    <w:rsid w:val="00A157AF"/>
    <w:rsid w:val="00A268CD"/>
    <w:rsid w:val="00A40BF4"/>
    <w:rsid w:val="00A42511"/>
    <w:rsid w:val="00A42579"/>
    <w:rsid w:val="00A45CFF"/>
    <w:rsid w:val="00A662DB"/>
    <w:rsid w:val="00A77FD3"/>
    <w:rsid w:val="00A83FA5"/>
    <w:rsid w:val="00AA14B1"/>
    <w:rsid w:val="00AC08A9"/>
    <w:rsid w:val="00AD18C0"/>
    <w:rsid w:val="00B0349D"/>
    <w:rsid w:val="00B52A8E"/>
    <w:rsid w:val="00B647BF"/>
    <w:rsid w:val="00B8724B"/>
    <w:rsid w:val="00BA3B14"/>
    <w:rsid w:val="00BB147F"/>
    <w:rsid w:val="00BB3545"/>
    <w:rsid w:val="00BC7862"/>
    <w:rsid w:val="00BC78E2"/>
    <w:rsid w:val="00BD7302"/>
    <w:rsid w:val="00BD7C58"/>
    <w:rsid w:val="00BE4777"/>
    <w:rsid w:val="00C0001B"/>
    <w:rsid w:val="00C01EC6"/>
    <w:rsid w:val="00C2333A"/>
    <w:rsid w:val="00C67F63"/>
    <w:rsid w:val="00C77566"/>
    <w:rsid w:val="00CC21C5"/>
    <w:rsid w:val="00CC7249"/>
    <w:rsid w:val="00D04326"/>
    <w:rsid w:val="00D51B6A"/>
    <w:rsid w:val="00D559C3"/>
    <w:rsid w:val="00D731D1"/>
    <w:rsid w:val="00D76571"/>
    <w:rsid w:val="00D84384"/>
    <w:rsid w:val="00D87EAD"/>
    <w:rsid w:val="00D94F7C"/>
    <w:rsid w:val="00DC350A"/>
    <w:rsid w:val="00DD57E5"/>
    <w:rsid w:val="00DF7255"/>
    <w:rsid w:val="00E01943"/>
    <w:rsid w:val="00E1284C"/>
    <w:rsid w:val="00E22FDF"/>
    <w:rsid w:val="00E25674"/>
    <w:rsid w:val="00E56051"/>
    <w:rsid w:val="00E6561C"/>
    <w:rsid w:val="00E83C05"/>
    <w:rsid w:val="00E85849"/>
    <w:rsid w:val="00E87E24"/>
    <w:rsid w:val="00E901EF"/>
    <w:rsid w:val="00EA4867"/>
    <w:rsid w:val="00EB6180"/>
    <w:rsid w:val="00F11E27"/>
    <w:rsid w:val="00F200AF"/>
    <w:rsid w:val="00F563A5"/>
    <w:rsid w:val="00F60644"/>
    <w:rsid w:val="00F91E85"/>
    <w:rsid w:val="00FE61FF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70F84C"/>
  <w15:docId w15:val="{763FD5E3-F4E1-4FC6-A520-40447120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8DD"/>
    <w:rPr>
      <w:sz w:val="24"/>
      <w:szCs w:val="24"/>
      <w:lang w:val="en-GB" w:eastAsia="en-US"/>
    </w:rPr>
  </w:style>
  <w:style w:type="paragraph" w:styleId="Heading4">
    <w:name w:val="heading 4"/>
    <w:basedOn w:val="Normal"/>
    <w:next w:val="Normal"/>
    <w:qFormat/>
    <w:rsid w:val="009808DD"/>
    <w:pPr>
      <w:keepNext/>
      <w:tabs>
        <w:tab w:val="num" w:pos="2760"/>
      </w:tabs>
      <w:suppressAutoHyphens/>
      <w:ind w:left="2760" w:hanging="360"/>
      <w:outlineLvl w:val="3"/>
    </w:pPr>
    <w:rPr>
      <w:b/>
      <w:bCs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semiHidden/>
    <w:rsid w:val="009808DD"/>
    <w:rPr>
      <w:b/>
      <w:bCs/>
      <w:lang w:val="en-US" w:eastAsia="ar-SA"/>
    </w:rPr>
  </w:style>
  <w:style w:type="paragraph" w:styleId="BodyText3">
    <w:name w:val="Body Text 3"/>
    <w:basedOn w:val="Normal"/>
    <w:link w:val="BodyText3Char"/>
    <w:rsid w:val="008130E4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val="en-US"/>
    </w:rPr>
  </w:style>
  <w:style w:type="character" w:customStyle="1" w:styleId="BodyText3Char">
    <w:name w:val="Body Text 3 Char"/>
    <w:link w:val="BodyText3"/>
    <w:rsid w:val="008130E4"/>
    <w:rPr>
      <w:rFonts w:eastAsia="Arial Unicode MS"/>
      <w:kern w:val="1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BD7302"/>
    <w:rPr>
      <w:color w:val="0000FF"/>
      <w:u w:val="single"/>
    </w:rPr>
  </w:style>
  <w:style w:type="character" w:styleId="Strong">
    <w:name w:val="Strong"/>
    <w:basedOn w:val="DefaultParagraphFont"/>
    <w:qFormat/>
    <w:rsid w:val="00734048"/>
    <w:rPr>
      <w:b/>
    </w:rPr>
  </w:style>
  <w:style w:type="paragraph" w:customStyle="1" w:styleId="Achievement">
    <w:name w:val="Achievement"/>
    <w:basedOn w:val="BodyText"/>
    <w:rsid w:val="00DC350A"/>
    <w:pPr>
      <w:suppressAutoHyphens/>
      <w:spacing w:after="60" w:line="240" w:lineRule="atLeast"/>
      <w:ind w:left="240" w:hanging="240"/>
      <w:jc w:val="both"/>
    </w:pPr>
    <w:rPr>
      <w:rFonts w:ascii="Garamond" w:hAnsi="Garamond"/>
      <w:sz w:val="22"/>
      <w:szCs w:val="20"/>
      <w:lang w:val="en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DC35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350A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F7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595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418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616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ral1788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58F44-2758-41EC-98CF-DB165982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Rupesh Padamkumar Sharma</vt:lpstr>
    </vt:vector>
  </TitlesOfParts>
  <Company/>
  <LinksUpToDate>false</LinksUpToDate>
  <CharactersWithSpaces>6897</CharactersWithSpaces>
  <SharedDoc>false</SharedDoc>
  <HLinks>
    <vt:vector size="6" baseType="variant">
      <vt:variant>
        <vt:i4>117</vt:i4>
      </vt:variant>
      <vt:variant>
        <vt:i4>0</vt:i4>
      </vt:variant>
      <vt:variant>
        <vt:i4>0</vt:i4>
      </vt:variant>
      <vt:variant>
        <vt:i4>5</vt:i4>
      </vt:variant>
      <vt:variant>
        <vt:lpwstr>mailto:viral17887@gmail.com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Rupesh Padamkumar Sharma</dc:title>
  <dc:creator>Viral Patel</dc:creator>
  <cp:lastModifiedBy>Viral Patel</cp:lastModifiedBy>
  <cp:revision>7</cp:revision>
  <dcterms:created xsi:type="dcterms:W3CDTF">2023-05-25T02:09:00Z</dcterms:created>
  <dcterms:modified xsi:type="dcterms:W3CDTF">2024-04-11T02:03:00Z</dcterms:modified>
</cp:coreProperties>
</file>