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bookmarkStart w:colFirst="0" w:colLast="0" w:name="_jqm4cpgrnovd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Assignment 1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1. Business Requirements Document (BRD)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1. Project Overview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Project Name: Inventory and Delivery Management System for Dairy Products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Objective: To develop a system that manages inventory across manufacturing plants and warehouses while ensuring the quickest delivery of ice-cream and milk products to customers.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Scope: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Inventory Management: Tracking raw materials, finished products, and stock levels at multiple locations.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Delivery Management: Optimizing routes for timely deliveries and integrating with third-party logistics.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 Business Objectives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Efficient inventory management across multiple locations.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Real-time stock updates and automated reordering.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Optimized delivery routes for quickest dispatch and customer satisfaction.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Integration with existing systems (if any).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 Key Stakeholders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Primary Stakeholders: Company’s Management, Inventory Managers, Logistics Team.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Secondary Stakeholders: IT Team, End Customers, Suppliers.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4. Functional Requirements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Inventory tracking by location and product type.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Automated alerts for low stock.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Delivery scheduling and route optimization.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Reporting and analytics dashboard.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5. Non-Functional Requirements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numPr>
          <w:ilvl w:val="0"/>
          <w:numId w:val="12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High system availability and reliability.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User-friendly interface for ease of use.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numPr>
          <w:ilvl w:val="0"/>
          <w:numId w:val="12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Scalability to accommodate future growth.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6. Assumptions and Constraints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Existing IT infrastructure will be used.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system must comply with local transportation regulations.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hint39d3doac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Development and Resource Plan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1. Development Phases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numPr>
          <w:ilvl w:val="0"/>
          <w:numId w:val="17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Phase 1: Requirement Gathering and Analysis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Phase 2: Design and Prototyping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Phase 3: Development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Phase 4: Testing and Quality Assurance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Phase 5: Deployment and Training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numPr>
          <w:ilvl w:val="0"/>
          <w:numId w:val="17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Phase 6: Maintenance and Support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 Resource Allocation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numPr>
          <w:ilvl w:val="0"/>
          <w:numId w:val="14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Business Analyst: Requirement gathering, BRD, and stakeholder communication.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UI/UX Designer: Interface design.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Developers: Frontend and Backend development.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QA Engineers: Testing and bug tracking.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Project Manager: Overseeing project progress.</w:t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numPr>
          <w:ilvl w:val="0"/>
          <w:numId w:val="14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Support Staff: Post-deployment support.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2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 Timeline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color w:val="000000"/>
        </w:rPr>
      </w:pPr>
      <w:bookmarkStart w:colFirst="0" w:colLast="0" w:name="_djcp1o94zmmh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Total Duration: 6 months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numPr>
          <w:ilvl w:val="1"/>
          <w:numId w:val="5"/>
        </w:numPr>
        <w:spacing w:after="240" w:before="0" w:beforeAutospacing="0" w:lineRule="auto"/>
        <w:ind w:left="1440" w:hanging="360"/>
        <w:rPr>
          <w:rFonts w:ascii="Calibri" w:cs="Calibri" w:eastAsia="Calibri" w:hAnsi="Calibri"/>
          <w:color w:val="000000"/>
        </w:rPr>
      </w:pPr>
      <w:bookmarkStart w:colFirst="0" w:colLast="0" w:name="_mhquxmupkcri" w:id="3"/>
      <w:bookmarkEnd w:id="3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Each phase lasts approximately one month, with overlapping for seamless transition.</w:t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</w:rPr>
      </w:pPr>
      <w:bookmarkStart w:colFirst="0" w:colLast="0" w:name="_qvd87gciwl2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color w:val="000000"/>
        </w:rPr>
      </w:pPr>
      <w:bookmarkStart w:colFirst="0" w:colLast="0" w:name="_xxq96ddc7hun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color w:val="000000"/>
        </w:rPr>
      </w:pPr>
      <w:bookmarkStart w:colFirst="0" w:colLast="0" w:name="_dmfjkq8ksnmv" w:id="6"/>
      <w:bookmarkEnd w:id="6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 Process Flow Diagram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162300" cy="663475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63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bookmarkStart w:colFirst="0" w:colLast="0" w:name="_37h4rx8tau0q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Assignment 2</w:t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pyjyunetsi2b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1. Introduction Letter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Subject: Introduction as Your Business Analyst for [Project Name]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[Client's Name],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am Bhakti, your assigned Business Analyst for the upcoming [Project Name]. I am excited to collaborate with you and your team to gather detailed requirements, ensure seamless communication, and deliver a solution that meets your business needs.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My role will involve understanding your business processes, identifying key challenges, and translating them into actionable requirements for our development team. I look forward to starting this journey together and achieving your project goals.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feel free to reach out if you have any questions or require further information.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Best Regards,</w:t>
        <w:br w:type="textWrapping"/>
        <w:t xml:space="preserve">Bhakti</w:t>
        <w:br w:type="textWrapping"/>
        <w:t xml:space="preserve">Business Analyst</w:t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color w:val="000000"/>
        </w:rPr>
      </w:pPr>
      <w:bookmarkStart w:colFirst="0" w:colLast="0" w:name="_dy2arp8kv8jn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m1cf77o7zzll" w:id="10"/>
      <w:bookmarkEnd w:id="10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 Brief BRD and SRS for a Ticketing System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BRD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Project Overview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Project Name: Online Store Platform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Objective: Develop an e-commerce platform for customers to browse, order, and receive products conveniently.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Scope: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Product catalog with categories and search functionality.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User registration, login, and profile management.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Shopping cart and checkout process.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Payment gateway integration.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Order tracking and customer support.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Stakeholders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24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Business Owner, IT Team, Marketing Team, Customers.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Functional Requirements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Product listing, filtering, and sorting.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Secure user authentication.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Shopping cart management.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Multiple payment options.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Order confirmation and tracking.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Non-Functional Requirements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High performance and scalability.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Secure data handling.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Mobile responsiveness.</w:t>
      </w:r>
    </w:p>
    <w:p w:rsidR="00000000" w:rsidDel="00000000" w:rsidP="00000000" w:rsidRDefault="00000000" w:rsidRPr="00000000" w14:paraId="00000054">
      <w:pPr>
        <w:spacing w:after="24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4"/>
        <w:keepNext w:val="0"/>
        <w:keepLines w:val="0"/>
        <w:spacing w:after="40" w:before="240" w:lineRule="auto"/>
        <w:ind w:left="0" w:firstLine="0"/>
        <w:rPr>
          <w:rFonts w:ascii="Calibri" w:cs="Calibri" w:eastAsia="Calibri" w:hAnsi="Calibri"/>
          <w:b w:val="1"/>
          <w:color w:val="000000"/>
        </w:rPr>
      </w:pPr>
      <w:bookmarkStart w:colFirst="0" w:colLast="0" w:name="_ht4jzoya55ch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SRS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Software Requirements Specification (SRS)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Introduction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Purpose: To outline the functional and non-functional requirements for the online store.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Scope: The system will allow users to browse products, place orders, and track deliveries.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Functional Requirements</w:t>
      </w:r>
    </w:p>
    <w:p w:rsidR="00000000" w:rsidDel="00000000" w:rsidP="00000000" w:rsidRDefault="00000000" w:rsidRPr="00000000" w14:paraId="0000005B">
      <w:pPr>
        <w:numPr>
          <w:ilvl w:val="0"/>
          <w:numId w:val="18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User Registration and Login</w:t>
      </w:r>
    </w:p>
    <w:p w:rsidR="00000000" w:rsidDel="00000000" w:rsidP="00000000" w:rsidRDefault="00000000" w:rsidRPr="00000000" w14:paraId="0000005C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Product Search and Filtering</w:t>
      </w:r>
    </w:p>
    <w:p w:rsidR="00000000" w:rsidDel="00000000" w:rsidP="00000000" w:rsidRDefault="00000000" w:rsidRPr="00000000" w14:paraId="0000005D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Shopping Cart Management</w:t>
      </w:r>
    </w:p>
    <w:p w:rsidR="00000000" w:rsidDel="00000000" w:rsidP="00000000" w:rsidRDefault="00000000" w:rsidRPr="00000000" w14:paraId="0000005E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Checkout and Payment Processing</w:t>
      </w:r>
    </w:p>
    <w:p w:rsidR="00000000" w:rsidDel="00000000" w:rsidP="00000000" w:rsidRDefault="00000000" w:rsidRPr="00000000" w14:paraId="0000005F">
      <w:pPr>
        <w:numPr>
          <w:ilvl w:val="0"/>
          <w:numId w:val="18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Order Tracking and Management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Non-Functional Requirements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System Reliability and Availability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Security and Privacy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Usability and Accessibility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System Architecture</w:t>
      </w:r>
    </w:p>
    <w:p w:rsidR="00000000" w:rsidDel="00000000" w:rsidP="00000000" w:rsidRDefault="00000000" w:rsidRPr="00000000" w14:paraId="00000065">
      <w:pPr>
        <w:numPr>
          <w:ilvl w:val="0"/>
          <w:numId w:val="16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Frontend: Web and Mobile Applications</w:t>
      </w:r>
    </w:p>
    <w:p w:rsidR="00000000" w:rsidDel="00000000" w:rsidP="00000000" w:rsidRDefault="00000000" w:rsidRPr="00000000" w14:paraId="00000066">
      <w:pPr>
        <w:numPr>
          <w:ilvl w:val="0"/>
          <w:numId w:val="16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Backend: Server-side logic and database management</w:t>
      </w:r>
    </w:p>
    <w:p w:rsidR="00000000" w:rsidDel="00000000" w:rsidP="00000000" w:rsidRDefault="00000000" w:rsidRPr="00000000" w14:paraId="00000067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color w:val="000000"/>
        </w:rPr>
      </w:pPr>
      <w:bookmarkStart w:colFirst="0" w:colLast="0" w:name="_jbpmc9c93ohl" w:id="12"/>
      <w:bookmarkEnd w:id="1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uh6ojoitiywi" w:id="13"/>
      <w:bookmarkEnd w:id="13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 ERD of Ticketing System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3035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User Story for E-commerce Shopping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Title: Shopping on an E-commerce Platform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a customer,</w:t>
        <w:br w:type="textWrapping"/>
        <w:t xml:space="preserve">I want to browse products, add them to my cart, and securely checkout,</w:t>
        <w:br w:type="textWrapping"/>
        <w:t xml:space="preserve">So that I can conveniently purchase items online.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Acceptance Criteria: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user can search for and filter products.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user can view detailed product descriptions.</w:t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user can add items to the shopping cart.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user can proceed to checkout and complete the purchase using multiple payment options.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user receives an order confirmation and can track their order status.</w:t>
      </w:r>
    </w:p>
    <w:p w:rsidR="00000000" w:rsidDel="00000000" w:rsidP="00000000" w:rsidRDefault="00000000" w:rsidRPr="00000000" w14:paraId="00000075">
      <w:pPr>
        <w:spacing w:after="240"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