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9CD9" w14:textId="5D5FAE5D" w:rsidR="000E428C" w:rsidRPr="00CD2860" w:rsidRDefault="002F72F5" w:rsidP="002F72F5">
      <w:pPr>
        <w:spacing w:before="100" w:beforeAutospacing="1" w:after="100" w:afterAutospacing="1"/>
        <w:rPr>
          <w:rFonts w:ascii="Calibri" w:hAnsi="Calibri" w:cs="Calibri"/>
          <w:b/>
          <w:bCs/>
          <w:sz w:val="24"/>
          <w:szCs w:val="24"/>
          <w:highlight w:val="yellow"/>
        </w:rPr>
      </w:pPr>
      <w:r w:rsidRPr="00CD2860">
        <w:rPr>
          <w:rFonts w:ascii="Calibri" w:hAnsi="Calibri" w:cs="Calibri"/>
          <w:b/>
          <w:bCs/>
          <w:sz w:val="24"/>
          <w:szCs w:val="24"/>
          <w:highlight w:val="yellow"/>
        </w:rPr>
        <w:t>Name-Amruta Bishwas</w:t>
      </w:r>
    </w:p>
    <w:p w14:paraId="3411C5E0" w14:textId="21003278" w:rsidR="002F72F5" w:rsidRPr="00CD2860" w:rsidRDefault="002F72F5"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highlight w:val="yellow"/>
        </w:rPr>
        <w:t>Project -Live Project Waterfall Methodology</w:t>
      </w:r>
    </w:p>
    <w:p w14:paraId="2EB24068" w14:textId="5F6D7FA5"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Que-Document 6- Please prepare a use case diagram, activity diagram and a use case specification</w:t>
      </w:r>
    </w:p>
    <w:p w14:paraId="62373711" w14:textId="46F7C635"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Document?</w:t>
      </w:r>
    </w:p>
    <w:p w14:paraId="671CA387" w14:textId="063F26D7" w:rsidR="002F72F5" w:rsidRPr="00CD2860" w:rsidRDefault="002F72F5"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04FC662F" w14:textId="1E6F3DC7" w:rsidR="002F72F5" w:rsidRPr="00CD2860" w:rsidRDefault="002F72F5"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Use Case Diagram:</w:t>
      </w:r>
    </w:p>
    <w:p w14:paraId="56C26A4D" w14:textId="7BD50E61" w:rsidR="002F72F5" w:rsidRPr="00CD2860" w:rsidRDefault="00177667" w:rsidP="002F72F5">
      <w:pPr>
        <w:spacing w:before="100" w:beforeAutospacing="1" w:after="100" w:afterAutospacing="1"/>
        <w:rPr>
          <w:rFonts w:ascii="Calibri" w:hAnsi="Calibri" w:cs="Calibri"/>
          <w:sz w:val="24"/>
          <w:szCs w:val="24"/>
        </w:rPr>
      </w:pPr>
      <w:r>
        <w:object w:dxaOrig="10372" w:dyaOrig="18379" w14:anchorId="0AFCF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00.8pt;height:485.6pt" o:ole="">
            <v:imagedata r:id="rId5" o:title=""/>
          </v:shape>
          <o:OLEObject Type="Embed" ProgID="Visio.Drawing.11" ShapeID="_x0000_i1108" DrawAspect="Content" ObjectID="_1798718891" r:id="rId6"/>
        </w:object>
      </w:r>
    </w:p>
    <w:p w14:paraId="00C693BF" w14:textId="77777777" w:rsidR="002F72F5" w:rsidRPr="00CD2860" w:rsidRDefault="002F72F5" w:rsidP="002F72F5">
      <w:pPr>
        <w:spacing w:before="100" w:beforeAutospacing="1" w:after="100" w:afterAutospacing="1"/>
        <w:rPr>
          <w:rFonts w:ascii="Calibri" w:hAnsi="Calibri" w:cs="Calibri"/>
          <w:sz w:val="24"/>
          <w:szCs w:val="24"/>
        </w:rPr>
      </w:pPr>
    </w:p>
    <w:p w14:paraId="7FE6D848" w14:textId="77777777" w:rsidR="002F72F5" w:rsidRPr="00CD2860" w:rsidRDefault="002F72F5" w:rsidP="002F72F5">
      <w:pPr>
        <w:spacing w:before="100" w:beforeAutospacing="1" w:after="100" w:afterAutospacing="1"/>
        <w:rPr>
          <w:rFonts w:ascii="Calibri" w:hAnsi="Calibri" w:cs="Calibri"/>
          <w:sz w:val="24"/>
          <w:szCs w:val="24"/>
        </w:rPr>
      </w:pPr>
    </w:p>
    <w:p w14:paraId="7B1104FF" w14:textId="77777777" w:rsidR="002F72F5" w:rsidRPr="00CD2860" w:rsidRDefault="002F72F5" w:rsidP="002F72F5">
      <w:pPr>
        <w:spacing w:before="100" w:beforeAutospacing="1" w:after="100" w:afterAutospacing="1"/>
        <w:rPr>
          <w:rFonts w:ascii="Calibri" w:hAnsi="Calibri" w:cs="Calibri"/>
          <w:sz w:val="24"/>
          <w:szCs w:val="24"/>
        </w:rPr>
      </w:pPr>
    </w:p>
    <w:p w14:paraId="4443DE9B" w14:textId="77777777" w:rsidR="002F72F5" w:rsidRPr="00CD2860" w:rsidRDefault="002F72F5" w:rsidP="002F72F5">
      <w:pPr>
        <w:spacing w:before="100" w:beforeAutospacing="1" w:after="100" w:afterAutospacing="1"/>
        <w:rPr>
          <w:rFonts w:ascii="Calibri" w:hAnsi="Calibri" w:cs="Calibri"/>
          <w:sz w:val="24"/>
          <w:szCs w:val="24"/>
        </w:rPr>
      </w:pPr>
    </w:p>
    <w:p w14:paraId="29FBA278" w14:textId="77777777" w:rsidR="002F72F5" w:rsidRPr="00CD2860" w:rsidRDefault="002F72F5" w:rsidP="002F72F5">
      <w:pPr>
        <w:spacing w:before="100" w:beforeAutospacing="1" w:after="100" w:afterAutospacing="1"/>
        <w:rPr>
          <w:rFonts w:ascii="Calibri" w:hAnsi="Calibri" w:cs="Calibri"/>
          <w:sz w:val="24"/>
          <w:szCs w:val="24"/>
        </w:rPr>
      </w:pPr>
    </w:p>
    <w:p w14:paraId="1F807C06" w14:textId="77777777" w:rsidR="002F72F5" w:rsidRPr="00CD2860" w:rsidRDefault="002F72F5" w:rsidP="002F72F5">
      <w:pPr>
        <w:spacing w:before="100" w:beforeAutospacing="1" w:after="100" w:afterAutospacing="1"/>
        <w:rPr>
          <w:rFonts w:ascii="Calibri" w:hAnsi="Calibri" w:cs="Calibri"/>
          <w:sz w:val="24"/>
          <w:szCs w:val="24"/>
        </w:rPr>
      </w:pPr>
    </w:p>
    <w:p w14:paraId="0F67EDA3" w14:textId="77777777" w:rsidR="002F72F5" w:rsidRPr="00CD2860" w:rsidRDefault="002F72F5" w:rsidP="002F72F5">
      <w:pPr>
        <w:spacing w:before="100" w:beforeAutospacing="1" w:after="100" w:afterAutospacing="1"/>
        <w:rPr>
          <w:rFonts w:ascii="Calibri" w:hAnsi="Calibri" w:cs="Calibri"/>
          <w:sz w:val="24"/>
          <w:szCs w:val="24"/>
        </w:rPr>
      </w:pPr>
    </w:p>
    <w:p w14:paraId="2182BB21" w14:textId="378339FB" w:rsidR="002F72F5" w:rsidRPr="00CD2860" w:rsidRDefault="002F72F5" w:rsidP="002F72F5">
      <w:pPr>
        <w:spacing w:before="100" w:beforeAutospacing="1" w:after="100" w:afterAutospacing="1"/>
        <w:jc w:val="center"/>
        <w:rPr>
          <w:rFonts w:ascii="Calibri" w:hAnsi="Calibri" w:cs="Calibri"/>
          <w:sz w:val="24"/>
          <w:szCs w:val="24"/>
        </w:rPr>
      </w:pPr>
    </w:p>
    <w:p w14:paraId="68AAE009" w14:textId="6EC45535" w:rsidR="002F72F5" w:rsidRPr="00CD2860" w:rsidRDefault="002F72F5"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Activity diagram:</w:t>
      </w:r>
    </w:p>
    <w:p w14:paraId="63116821" w14:textId="77777777" w:rsidR="002F72F5" w:rsidRPr="00CD2860" w:rsidRDefault="002F72F5" w:rsidP="002F72F5">
      <w:pPr>
        <w:spacing w:before="100" w:beforeAutospacing="1" w:after="100" w:afterAutospacing="1"/>
        <w:rPr>
          <w:rFonts w:ascii="Calibri" w:hAnsi="Calibri" w:cs="Calibri"/>
          <w:sz w:val="24"/>
          <w:szCs w:val="24"/>
        </w:rPr>
      </w:pPr>
    </w:p>
    <w:p w14:paraId="517CA390" w14:textId="558BBE4B"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1)REGISTER:</w:t>
      </w:r>
    </w:p>
    <w:p w14:paraId="1FB41598" w14:textId="4A1ECB44" w:rsidR="002F72F5" w:rsidRPr="00CD2860" w:rsidRDefault="002F72F5" w:rsidP="002F72F5">
      <w:pPr>
        <w:spacing w:before="100" w:beforeAutospacing="1" w:after="100" w:afterAutospacing="1"/>
        <w:jc w:val="center"/>
        <w:rPr>
          <w:rFonts w:ascii="Calibri" w:hAnsi="Calibri" w:cs="Calibri"/>
          <w:sz w:val="24"/>
          <w:szCs w:val="24"/>
        </w:rPr>
      </w:pPr>
      <w:r w:rsidRPr="00CD2860">
        <w:rPr>
          <w:rFonts w:ascii="Calibri" w:hAnsi="Calibri" w:cs="Calibri"/>
          <w:sz w:val="24"/>
          <w:szCs w:val="24"/>
        </w:rPr>
        <w:object w:dxaOrig="5767" w:dyaOrig="14854" w14:anchorId="5AAD3ADD">
          <v:shape id="_x0000_i1026" type="#_x0000_t75" style="width:299.2pt;height:271.2pt" o:ole="">
            <v:imagedata r:id="rId7" o:title=""/>
          </v:shape>
          <o:OLEObject Type="Embed" ProgID="Visio.Drawing.11" ShapeID="_x0000_i1026" DrawAspect="Content" ObjectID="_1798718892" r:id="rId8"/>
        </w:object>
      </w:r>
    </w:p>
    <w:p w14:paraId="420E3F66" w14:textId="77777777" w:rsidR="002F72F5" w:rsidRPr="00CD2860" w:rsidRDefault="002F72F5" w:rsidP="002F72F5">
      <w:pPr>
        <w:spacing w:before="100" w:beforeAutospacing="1" w:after="100" w:afterAutospacing="1"/>
        <w:jc w:val="center"/>
        <w:rPr>
          <w:rFonts w:ascii="Calibri" w:hAnsi="Calibri" w:cs="Calibri"/>
          <w:sz w:val="24"/>
          <w:szCs w:val="24"/>
        </w:rPr>
      </w:pPr>
    </w:p>
    <w:p w14:paraId="055F45C5" w14:textId="77777777" w:rsidR="002F72F5" w:rsidRPr="00CD2860" w:rsidRDefault="002F72F5" w:rsidP="002F72F5">
      <w:pPr>
        <w:spacing w:before="100" w:beforeAutospacing="1" w:after="100" w:afterAutospacing="1"/>
        <w:jc w:val="center"/>
        <w:rPr>
          <w:rFonts w:ascii="Calibri" w:hAnsi="Calibri" w:cs="Calibri"/>
          <w:sz w:val="24"/>
          <w:szCs w:val="24"/>
        </w:rPr>
      </w:pPr>
    </w:p>
    <w:p w14:paraId="4834672D" w14:textId="77777777" w:rsidR="002F72F5" w:rsidRPr="00CD2860" w:rsidRDefault="002F72F5" w:rsidP="002F72F5">
      <w:pPr>
        <w:spacing w:before="100" w:beforeAutospacing="1" w:after="100" w:afterAutospacing="1"/>
        <w:jc w:val="center"/>
        <w:rPr>
          <w:rFonts w:ascii="Calibri" w:hAnsi="Calibri" w:cs="Calibri"/>
          <w:sz w:val="24"/>
          <w:szCs w:val="24"/>
        </w:rPr>
      </w:pPr>
    </w:p>
    <w:p w14:paraId="11CD12D0" w14:textId="221B2B4C"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 xml:space="preserve">2)LOGIN AND </w:t>
      </w:r>
      <w:r w:rsidR="00D87D3A" w:rsidRPr="00CD2860">
        <w:rPr>
          <w:rFonts w:ascii="Calibri" w:hAnsi="Calibri" w:cs="Calibri"/>
          <w:sz w:val="24"/>
          <w:szCs w:val="24"/>
        </w:rPr>
        <w:t>3) Customer</w:t>
      </w:r>
      <w:r w:rsidRPr="00CD2860">
        <w:rPr>
          <w:rFonts w:ascii="Calibri" w:hAnsi="Calibri" w:cs="Calibri"/>
          <w:sz w:val="24"/>
          <w:szCs w:val="24"/>
        </w:rPr>
        <w:t xml:space="preserve"> due diligence</w:t>
      </w:r>
    </w:p>
    <w:p w14:paraId="6114EA87" w14:textId="428354EA"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lastRenderedPageBreak/>
        <w:tab/>
      </w:r>
      <w:r w:rsidRPr="00CD2860">
        <w:rPr>
          <w:rFonts w:ascii="Calibri" w:hAnsi="Calibri" w:cs="Calibri"/>
          <w:sz w:val="24"/>
          <w:szCs w:val="24"/>
        </w:rPr>
        <w:object w:dxaOrig="5008" w:dyaOrig="8511" w14:anchorId="7B7B7BCF">
          <v:shape id="_x0000_i1027" type="#_x0000_t75" style="width:188.8pt;height:319.2pt" o:ole="">
            <v:imagedata r:id="rId9" o:title=""/>
          </v:shape>
          <o:OLEObject Type="Embed" ProgID="Visio.Drawing.11" ShapeID="_x0000_i1027" DrawAspect="Content" ObjectID="_1798718893" r:id="rId10"/>
        </w:object>
      </w:r>
      <w:r w:rsidRPr="00CD2860">
        <w:rPr>
          <w:rFonts w:ascii="Calibri" w:hAnsi="Calibri" w:cs="Calibri"/>
          <w:sz w:val="24"/>
          <w:szCs w:val="24"/>
        </w:rPr>
        <w:t xml:space="preserve">                            </w:t>
      </w:r>
      <w:r w:rsidRPr="00CD2860">
        <w:rPr>
          <w:rFonts w:ascii="Calibri" w:hAnsi="Calibri" w:cs="Calibri"/>
          <w:sz w:val="24"/>
          <w:szCs w:val="24"/>
        </w:rPr>
        <w:object w:dxaOrig="5639" w:dyaOrig="10211" w14:anchorId="61F10EDE">
          <v:shape id="_x0000_i1028" type="#_x0000_t75" style="width:350.4pt;height:372.8pt" o:ole="">
            <v:imagedata r:id="rId11" o:title=""/>
          </v:shape>
          <o:OLEObject Type="Embed" ProgID="Visio.Drawing.11" ShapeID="_x0000_i1028" DrawAspect="Content" ObjectID="_1798718894" r:id="rId12"/>
        </w:object>
      </w:r>
    </w:p>
    <w:p w14:paraId="6FFFA8B2" w14:textId="77777777" w:rsidR="002F72F5" w:rsidRPr="00CD2860" w:rsidRDefault="002F72F5" w:rsidP="002F72F5">
      <w:pPr>
        <w:spacing w:before="100" w:beforeAutospacing="1" w:after="100" w:afterAutospacing="1"/>
        <w:rPr>
          <w:rFonts w:ascii="Calibri" w:hAnsi="Calibri" w:cs="Calibri"/>
          <w:sz w:val="24"/>
          <w:szCs w:val="24"/>
        </w:rPr>
      </w:pPr>
    </w:p>
    <w:p w14:paraId="5F78A1B5" w14:textId="404B3001"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 xml:space="preserve">4) SAR And 5) Transaction Monitoring </w:t>
      </w:r>
    </w:p>
    <w:p w14:paraId="78D22924" w14:textId="77777777" w:rsidR="002F72F5" w:rsidRPr="00CD2860" w:rsidRDefault="002F72F5" w:rsidP="002F72F5">
      <w:pPr>
        <w:spacing w:before="100" w:beforeAutospacing="1" w:after="100" w:afterAutospacing="1"/>
        <w:rPr>
          <w:rFonts w:ascii="Calibri" w:hAnsi="Calibri" w:cs="Calibri"/>
          <w:sz w:val="24"/>
          <w:szCs w:val="24"/>
        </w:rPr>
      </w:pPr>
    </w:p>
    <w:bookmarkStart w:id="0" w:name="_Hlk187966929"/>
    <w:p w14:paraId="444F2092" w14:textId="6F85746B"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object w:dxaOrig="6716" w:dyaOrig="13386" w14:anchorId="5072826E">
          <v:shape id="_x0000_i1029" type="#_x0000_t75" style="width:232pt;height:336.8pt" o:ole="">
            <v:imagedata r:id="rId13" o:title=""/>
          </v:shape>
          <o:OLEObject Type="Embed" ProgID="Visio.Drawing.11" ShapeID="_x0000_i1029" DrawAspect="Content" ObjectID="_1798718895" r:id="rId14"/>
        </w:object>
      </w:r>
      <w:bookmarkEnd w:id="0"/>
      <w:r w:rsidRPr="00CD2860">
        <w:rPr>
          <w:rFonts w:ascii="Calibri" w:hAnsi="Calibri" w:cs="Calibri"/>
          <w:sz w:val="24"/>
          <w:szCs w:val="24"/>
        </w:rPr>
        <w:t xml:space="preserve">           </w:t>
      </w:r>
      <w:bookmarkStart w:id="1" w:name="_Hlk187966898"/>
      <w:r w:rsidRPr="00CD2860">
        <w:rPr>
          <w:rFonts w:ascii="Calibri" w:hAnsi="Calibri" w:cs="Calibri"/>
          <w:sz w:val="24"/>
          <w:szCs w:val="24"/>
        </w:rPr>
        <w:object w:dxaOrig="5264" w:dyaOrig="9588" w14:anchorId="67DD62B0">
          <v:shape id="_x0000_i1030" type="#_x0000_t75" style="width:248pt;height:363.2pt" o:ole="">
            <v:imagedata r:id="rId15" o:title=""/>
          </v:shape>
          <o:OLEObject Type="Embed" ProgID="Visio.Drawing.11" ShapeID="_x0000_i1030" DrawAspect="Content" ObjectID="_1798718896" r:id="rId16"/>
        </w:object>
      </w:r>
      <w:bookmarkEnd w:id="1"/>
    </w:p>
    <w:p w14:paraId="2A3A3F2E" w14:textId="77777777" w:rsidR="00B81DEB" w:rsidRPr="00CD2860" w:rsidRDefault="00B81DEB" w:rsidP="002F72F5">
      <w:pPr>
        <w:spacing w:before="100" w:beforeAutospacing="1" w:after="100" w:afterAutospacing="1"/>
        <w:rPr>
          <w:rFonts w:ascii="Calibri" w:hAnsi="Calibri" w:cs="Calibri"/>
          <w:sz w:val="24"/>
          <w:szCs w:val="24"/>
        </w:rPr>
      </w:pPr>
    </w:p>
    <w:p w14:paraId="64370E55" w14:textId="2534D2A3" w:rsidR="00D87D3A" w:rsidRPr="00CD2860" w:rsidRDefault="00D87D3A"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lastRenderedPageBreak/>
        <w:t>USE CASE SPECIFICATION:</w:t>
      </w:r>
    </w:p>
    <w:p w14:paraId="753F4EDD" w14:textId="19442906" w:rsidR="00D87D3A" w:rsidRPr="00CD2860" w:rsidRDefault="00D87D3A"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360CD72B"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1. Use Case Name:</w:t>
      </w:r>
    </w:p>
    <w:p w14:paraId="25A752E8" w14:textId="77777777" w:rsidR="00D87D3A" w:rsidRPr="00CD2860" w:rsidRDefault="00D87D3A" w:rsidP="00D87D3A">
      <w:pPr>
        <w:rPr>
          <w:rFonts w:ascii="Calibri" w:hAnsi="Calibri" w:cs="Calibri"/>
          <w:sz w:val="24"/>
          <w:szCs w:val="24"/>
        </w:rPr>
      </w:pPr>
      <w:r w:rsidRPr="00CD2860">
        <w:rPr>
          <w:rFonts w:ascii="Calibri" w:hAnsi="Calibri" w:cs="Calibri"/>
          <w:b/>
          <w:bCs/>
          <w:sz w:val="24"/>
          <w:szCs w:val="24"/>
        </w:rPr>
        <w:t>AI-Enhanced AML &amp; Fraud Investigation in FCRM</w:t>
      </w:r>
    </w:p>
    <w:p w14:paraId="1F24504C" w14:textId="1E093614" w:rsidR="00D87D3A" w:rsidRPr="00CD2860" w:rsidRDefault="00D87D3A" w:rsidP="00D87D3A">
      <w:pPr>
        <w:rPr>
          <w:rFonts w:ascii="Calibri" w:hAnsi="Calibri" w:cs="Calibri"/>
          <w:sz w:val="24"/>
          <w:szCs w:val="24"/>
        </w:rPr>
      </w:pPr>
    </w:p>
    <w:p w14:paraId="4F29280F"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2. Use Case Description:</w:t>
      </w:r>
    </w:p>
    <w:p w14:paraId="78F2A6FB" w14:textId="74EBA672" w:rsidR="00D87D3A" w:rsidRPr="00CD2860" w:rsidRDefault="00D87D3A" w:rsidP="00D87D3A">
      <w:pPr>
        <w:rPr>
          <w:rFonts w:ascii="Calibri" w:hAnsi="Calibri" w:cs="Calibri"/>
          <w:sz w:val="24"/>
          <w:szCs w:val="24"/>
        </w:rPr>
      </w:pPr>
      <w:r w:rsidRPr="00CD2860">
        <w:rPr>
          <w:rFonts w:ascii="Calibri" w:hAnsi="Calibri" w:cs="Calibri"/>
          <w:sz w:val="24"/>
          <w:szCs w:val="24"/>
        </w:rPr>
        <w:t>The use case aims to enhance the functionality of the Fraud and Customer Risk Management (FCRM) system by integrating AI-driven tools to detect and investigate potential fraud and money laundering activities. The AI will analyse customer transactions, identify patterns of suspicious activity, and assist investigators in prioritizing cases for further review and action.</w:t>
      </w:r>
    </w:p>
    <w:p w14:paraId="0FFCDBBB" w14:textId="77777777" w:rsidR="00D87D3A" w:rsidRPr="00CD2860" w:rsidRDefault="00000000" w:rsidP="00D87D3A">
      <w:pPr>
        <w:rPr>
          <w:rFonts w:ascii="Calibri" w:hAnsi="Calibri" w:cs="Calibri"/>
          <w:sz w:val="24"/>
          <w:szCs w:val="24"/>
        </w:rPr>
      </w:pPr>
      <w:r w:rsidRPr="00CD2860">
        <w:rPr>
          <w:rFonts w:ascii="Calibri" w:hAnsi="Calibri" w:cs="Calibri"/>
          <w:sz w:val="24"/>
          <w:szCs w:val="24"/>
        </w:rPr>
        <w:pict w14:anchorId="51B44ED1">
          <v:rect id="_x0000_i1031" style="width:0;height:1.5pt" o:hralign="center" o:hrstd="t" o:hr="t" fillcolor="#a0a0a0" stroked="f"/>
        </w:pict>
      </w:r>
    </w:p>
    <w:p w14:paraId="728641D0"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3. Actors:</w:t>
      </w:r>
    </w:p>
    <w:p w14:paraId="2397C133" w14:textId="77777777" w:rsidR="00D87D3A" w:rsidRPr="00CD2860" w:rsidRDefault="00D87D3A" w:rsidP="00D87D3A">
      <w:pPr>
        <w:numPr>
          <w:ilvl w:val="0"/>
          <w:numId w:val="8"/>
        </w:numPr>
        <w:rPr>
          <w:rFonts w:ascii="Calibri" w:hAnsi="Calibri" w:cs="Calibri"/>
          <w:sz w:val="24"/>
          <w:szCs w:val="24"/>
        </w:rPr>
      </w:pPr>
      <w:r w:rsidRPr="00CD2860">
        <w:rPr>
          <w:rFonts w:ascii="Calibri" w:hAnsi="Calibri" w:cs="Calibri"/>
          <w:b/>
          <w:bCs/>
          <w:sz w:val="24"/>
          <w:szCs w:val="24"/>
        </w:rPr>
        <w:t>Primary Actors</w:t>
      </w:r>
      <w:r w:rsidRPr="00CD2860">
        <w:rPr>
          <w:rFonts w:ascii="Calibri" w:hAnsi="Calibri" w:cs="Calibri"/>
          <w:sz w:val="24"/>
          <w:szCs w:val="24"/>
        </w:rPr>
        <w:t>:</w:t>
      </w:r>
    </w:p>
    <w:p w14:paraId="0FDB8617" w14:textId="77777777" w:rsidR="00D87D3A" w:rsidRPr="00CD2860" w:rsidRDefault="00D87D3A" w:rsidP="00D87D3A">
      <w:pPr>
        <w:numPr>
          <w:ilvl w:val="1"/>
          <w:numId w:val="8"/>
        </w:numPr>
        <w:rPr>
          <w:rFonts w:ascii="Calibri" w:hAnsi="Calibri" w:cs="Calibri"/>
          <w:sz w:val="24"/>
          <w:szCs w:val="24"/>
        </w:rPr>
      </w:pPr>
      <w:r w:rsidRPr="00CD2860">
        <w:rPr>
          <w:rFonts w:ascii="Calibri" w:hAnsi="Calibri" w:cs="Calibri"/>
          <w:b/>
          <w:bCs/>
          <w:sz w:val="24"/>
          <w:szCs w:val="24"/>
        </w:rPr>
        <w:t>FCRM System</w:t>
      </w:r>
      <w:r w:rsidRPr="00CD2860">
        <w:rPr>
          <w:rFonts w:ascii="Calibri" w:hAnsi="Calibri" w:cs="Calibri"/>
          <w:sz w:val="24"/>
          <w:szCs w:val="24"/>
        </w:rPr>
        <w:t>: The core platform which processes and monitors transactions.</w:t>
      </w:r>
    </w:p>
    <w:p w14:paraId="73B3DB8C" w14:textId="0A67D14F" w:rsidR="00D87D3A" w:rsidRPr="00CD2860" w:rsidRDefault="00D87D3A" w:rsidP="00D87D3A">
      <w:pPr>
        <w:numPr>
          <w:ilvl w:val="1"/>
          <w:numId w:val="8"/>
        </w:numPr>
        <w:rPr>
          <w:rFonts w:ascii="Calibri" w:hAnsi="Calibri" w:cs="Calibri"/>
          <w:sz w:val="24"/>
          <w:szCs w:val="24"/>
        </w:rPr>
      </w:pPr>
      <w:r w:rsidRPr="00CD2860">
        <w:rPr>
          <w:rFonts w:ascii="Calibri" w:hAnsi="Calibri" w:cs="Calibri"/>
          <w:b/>
          <w:bCs/>
          <w:sz w:val="24"/>
          <w:szCs w:val="24"/>
        </w:rPr>
        <w:t>AI Engine</w:t>
      </w:r>
      <w:r w:rsidRPr="00CD2860">
        <w:rPr>
          <w:rFonts w:ascii="Calibri" w:hAnsi="Calibri" w:cs="Calibri"/>
          <w:sz w:val="24"/>
          <w:szCs w:val="24"/>
        </w:rPr>
        <w:t>: An AI tool that analyses transaction data to detect suspicious activities and provides recommendations for fraud or AML investigation.</w:t>
      </w:r>
    </w:p>
    <w:p w14:paraId="55FA76BB" w14:textId="77777777" w:rsidR="00D87D3A" w:rsidRPr="00CD2860" w:rsidRDefault="00D87D3A" w:rsidP="00D87D3A">
      <w:pPr>
        <w:numPr>
          <w:ilvl w:val="1"/>
          <w:numId w:val="8"/>
        </w:numPr>
        <w:rPr>
          <w:rFonts w:ascii="Calibri" w:hAnsi="Calibri" w:cs="Calibri"/>
          <w:sz w:val="24"/>
          <w:szCs w:val="24"/>
        </w:rPr>
      </w:pPr>
      <w:r w:rsidRPr="00CD2860">
        <w:rPr>
          <w:rFonts w:ascii="Calibri" w:hAnsi="Calibri" w:cs="Calibri"/>
          <w:b/>
          <w:bCs/>
          <w:sz w:val="24"/>
          <w:szCs w:val="24"/>
        </w:rPr>
        <w:t>AML Investigator</w:t>
      </w:r>
      <w:r w:rsidRPr="00CD2860">
        <w:rPr>
          <w:rFonts w:ascii="Calibri" w:hAnsi="Calibri" w:cs="Calibri"/>
          <w:sz w:val="24"/>
          <w:szCs w:val="24"/>
        </w:rPr>
        <w:t>: A person who investigates flagged cases and decides on further actions.</w:t>
      </w:r>
    </w:p>
    <w:p w14:paraId="04A9BAEE" w14:textId="77777777" w:rsidR="00D87D3A" w:rsidRPr="00CD2860" w:rsidRDefault="00D87D3A" w:rsidP="00D87D3A">
      <w:pPr>
        <w:numPr>
          <w:ilvl w:val="1"/>
          <w:numId w:val="8"/>
        </w:numPr>
        <w:rPr>
          <w:rFonts w:ascii="Calibri" w:hAnsi="Calibri" w:cs="Calibri"/>
          <w:sz w:val="24"/>
          <w:szCs w:val="24"/>
        </w:rPr>
      </w:pPr>
      <w:r w:rsidRPr="00CD2860">
        <w:rPr>
          <w:rFonts w:ascii="Calibri" w:hAnsi="Calibri" w:cs="Calibri"/>
          <w:b/>
          <w:bCs/>
          <w:sz w:val="24"/>
          <w:szCs w:val="24"/>
        </w:rPr>
        <w:t>Compliance Officer</w:t>
      </w:r>
      <w:r w:rsidRPr="00CD2860">
        <w:rPr>
          <w:rFonts w:ascii="Calibri" w:hAnsi="Calibri" w:cs="Calibri"/>
          <w:sz w:val="24"/>
          <w:szCs w:val="24"/>
        </w:rPr>
        <w:t>: An individual responsible for ensuring the organization adheres to regulatory standards and takes necessary actions based on AML or fraud findings.</w:t>
      </w:r>
    </w:p>
    <w:p w14:paraId="7E74EB83" w14:textId="77777777" w:rsidR="00D87D3A" w:rsidRPr="00CD2860" w:rsidRDefault="00D87D3A" w:rsidP="00D87D3A">
      <w:pPr>
        <w:numPr>
          <w:ilvl w:val="0"/>
          <w:numId w:val="8"/>
        </w:numPr>
        <w:rPr>
          <w:rFonts w:ascii="Calibri" w:hAnsi="Calibri" w:cs="Calibri"/>
          <w:sz w:val="24"/>
          <w:szCs w:val="24"/>
        </w:rPr>
      </w:pPr>
      <w:r w:rsidRPr="00CD2860">
        <w:rPr>
          <w:rFonts w:ascii="Calibri" w:hAnsi="Calibri" w:cs="Calibri"/>
          <w:b/>
          <w:bCs/>
          <w:sz w:val="24"/>
          <w:szCs w:val="24"/>
        </w:rPr>
        <w:t>Secondary Actors</w:t>
      </w:r>
      <w:r w:rsidRPr="00CD2860">
        <w:rPr>
          <w:rFonts w:ascii="Calibri" w:hAnsi="Calibri" w:cs="Calibri"/>
          <w:sz w:val="24"/>
          <w:szCs w:val="24"/>
        </w:rPr>
        <w:t>:</w:t>
      </w:r>
    </w:p>
    <w:p w14:paraId="667C037D" w14:textId="77777777" w:rsidR="00D87D3A" w:rsidRPr="00CD2860" w:rsidRDefault="00D87D3A" w:rsidP="00D87D3A">
      <w:pPr>
        <w:numPr>
          <w:ilvl w:val="1"/>
          <w:numId w:val="8"/>
        </w:numPr>
        <w:rPr>
          <w:rFonts w:ascii="Calibri" w:hAnsi="Calibri" w:cs="Calibri"/>
          <w:sz w:val="24"/>
          <w:szCs w:val="24"/>
        </w:rPr>
      </w:pPr>
      <w:r w:rsidRPr="00CD2860">
        <w:rPr>
          <w:rFonts w:ascii="Calibri" w:hAnsi="Calibri" w:cs="Calibri"/>
          <w:b/>
          <w:bCs/>
          <w:sz w:val="24"/>
          <w:szCs w:val="24"/>
        </w:rPr>
        <w:lastRenderedPageBreak/>
        <w:t>External Financial Institutions/Partners</w:t>
      </w:r>
      <w:r w:rsidRPr="00CD2860">
        <w:rPr>
          <w:rFonts w:ascii="Calibri" w:hAnsi="Calibri" w:cs="Calibri"/>
          <w:sz w:val="24"/>
          <w:szCs w:val="24"/>
        </w:rPr>
        <w:t>: May be consulted for cross-border transaction investigations or suspicious account links.</w:t>
      </w:r>
    </w:p>
    <w:p w14:paraId="3E9EB8D6" w14:textId="77777777" w:rsidR="00D87D3A" w:rsidRPr="00CD2860" w:rsidRDefault="00D87D3A" w:rsidP="00D87D3A">
      <w:pPr>
        <w:numPr>
          <w:ilvl w:val="1"/>
          <w:numId w:val="8"/>
        </w:numPr>
        <w:rPr>
          <w:rFonts w:ascii="Calibri" w:hAnsi="Calibri" w:cs="Calibri"/>
          <w:sz w:val="24"/>
          <w:szCs w:val="24"/>
        </w:rPr>
      </w:pPr>
      <w:r w:rsidRPr="00CD2860">
        <w:rPr>
          <w:rFonts w:ascii="Calibri" w:hAnsi="Calibri" w:cs="Calibri"/>
          <w:b/>
          <w:bCs/>
          <w:sz w:val="24"/>
          <w:szCs w:val="24"/>
        </w:rPr>
        <w:t>Regulatory Authorities</w:t>
      </w:r>
      <w:r w:rsidRPr="00CD2860">
        <w:rPr>
          <w:rFonts w:ascii="Calibri" w:hAnsi="Calibri" w:cs="Calibri"/>
          <w:sz w:val="24"/>
          <w:szCs w:val="24"/>
        </w:rPr>
        <w:t>: Government bodies or regulators that require reports and may conduct audits.</w:t>
      </w:r>
    </w:p>
    <w:p w14:paraId="6A25CF31" w14:textId="32EBE050" w:rsidR="00D87D3A" w:rsidRPr="00CD2860" w:rsidRDefault="00D87D3A" w:rsidP="00D87D3A">
      <w:pPr>
        <w:rPr>
          <w:rFonts w:ascii="Calibri" w:hAnsi="Calibri" w:cs="Calibri"/>
          <w:sz w:val="24"/>
          <w:szCs w:val="24"/>
        </w:rPr>
      </w:pPr>
    </w:p>
    <w:p w14:paraId="478A88C1"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4. Basic Flow:</w:t>
      </w:r>
    </w:p>
    <w:p w14:paraId="28AD3AEB" w14:textId="77777777" w:rsidR="00D87D3A" w:rsidRPr="00CD2860" w:rsidRDefault="00D87D3A" w:rsidP="00D87D3A">
      <w:pPr>
        <w:numPr>
          <w:ilvl w:val="0"/>
          <w:numId w:val="9"/>
        </w:numPr>
        <w:rPr>
          <w:rFonts w:ascii="Calibri" w:hAnsi="Calibri" w:cs="Calibri"/>
          <w:sz w:val="24"/>
          <w:szCs w:val="24"/>
        </w:rPr>
      </w:pPr>
      <w:r w:rsidRPr="00CD2860">
        <w:rPr>
          <w:rFonts w:ascii="Calibri" w:hAnsi="Calibri" w:cs="Calibri"/>
          <w:b/>
          <w:bCs/>
          <w:sz w:val="24"/>
          <w:szCs w:val="24"/>
        </w:rPr>
        <w:t>Transaction Data Collection</w:t>
      </w:r>
      <w:r w:rsidRPr="00CD2860">
        <w:rPr>
          <w:rFonts w:ascii="Calibri" w:hAnsi="Calibri" w:cs="Calibri"/>
          <w:sz w:val="24"/>
          <w:szCs w:val="24"/>
        </w:rPr>
        <w:t>: The FCRM system collects transaction data from various channels (e.g., banking systems, payment platforms, etc.).</w:t>
      </w:r>
    </w:p>
    <w:p w14:paraId="18BA04F1" w14:textId="77777777" w:rsidR="00D87D3A" w:rsidRPr="00CD2860" w:rsidRDefault="00D87D3A" w:rsidP="00D87D3A">
      <w:pPr>
        <w:numPr>
          <w:ilvl w:val="0"/>
          <w:numId w:val="9"/>
        </w:numPr>
        <w:rPr>
          <w:rFonts w:ascii="Calibri" w:hAnsi="Calibri" w:cs="Calibri"/>
          <w:sz w:val="24"/>
          <w:szCs w:val="24"/>
        </w:rPr>
      </w:pPr>
      <w:r w:rsidRPr="00CD2860">
        <w:rPr>
          <w:rFonts w:ascii="Calibri" w:hAnsi="Calibri" w:cs="Calibri"/>
          <w:b/>
          <w:bCs/>
          <w:sz w:val="24"/>
          <w:szCs w:val="24"/>
        </w:rPr>
        <w:t>AI Processing</w:t>
      </w:r>
      <w:r w:rsidRPr="00CD2860">
        <w:rPr>
          <w:rFonts w:ascii="Calibri" w:hAnsi="Calibri" w:cs="Calibri"/>
          <w:sz w:val="24"/>
          <w:szCs w:val="24"/>
        </w:rPr>
        <w:t>: The AI engine processes the collected data and identifies patterns associated with fraud and money laundering risks using machine learning algorithms.</w:t>
      </w:r>
    </w:p>
    <w:p w14:paraId="335C548A" w14:textId="77777777" w:rsidR="00D87D3A" w:rsidRPr="00CD2860" w:rsidRDefault="00D87D3A" w:rsidP="00D87D3A">
      <w:pPr>
        <w:numPr>
          <w:ilvl w:val="0"/>
          <w:numId w:val="9"/>
        </w:numPr>
        <w:rPr>
          <w:rFonts w:ascii="Calibri" w:hAnsi="Calibri" w:cs="Calibri"/>
          <w:sz w:val="24"/>
          <w:szCs w:val="24"/>
        </w:rPr>
      </w:pPr>
      <w:r w:rsidRPr="00CD2860">
        <w:rPr>
          <w:rFonts w:ascii="Calibri" w:hAnsi="Calibri" w:cs="Calibri"/>
          <w:b/>
          <w:bCs/>
          <w:sz w:val="24"/>
          <w:szCs w:val="24"/>
        </w:rPr>
        <w:t>Flag Suspicious Transactions</w:t>
      </w:r>
      <w:r w:rsidRPr="00CD2860">
        <w:rPr>
          <w:rFonts w:ascii="Calibri" w:hAnsi="Calibri" w:cs="Calibri"/>
          <w:sz w:val="24"/>
          <w:szCs w:val="24"/>
        </w:rPr>
        <w:t>: AI flags transactions based on predefined criteria (e.g., unusual patterns, large volume, geographic anomalies).</w:t>
      </w:r>
    </w:p>
    <w:p w14:paraId="7823F471" w14:textId="77777777" w:rsidR="00D87D3A" w:rsidRPr="00CD2860" w:rsidRDefault="00D87D3A" w:rsidP="00D87D3A">
      <w:pPr>
        <w:numPr>
          <w:ilvl w:val="0"/>
          <w:numId w:val="9"/>
        </w:numPr>
        <w:rPr>
          <w:rFonts w:ascii="Calibri" w:hAnsi="Calibri" w:cs="Calibri"/>
          <w:sz w:val="24"/>
          <w:szCs w:val="24"/>
        </w:rPr>
      </w:pPr>
      <w:r w:rsidRPr="00CD2860">
        <w:rPr>
          <w:rFonts w:ascii="Calibri" w:hAnsi="Calibri" w:cs="Calibri"/>
          <w:b/>
          <w:bCs/>
          <w:sz w:val="24"/>
          <w:szCs w:val="24"/>
        </w:rPr>
        <w:t>Investigator Review</w:t>
      </w:r>
      <w:r w:rsidRPr="00CD2860">
        <w:rPr>
          <w:rFonts w:ascii="Calibri" w:hAnsi="Calibri" w:cs="Calibri"/>
          <w:sz w:val="24"/>
          <w:szCs w:val="24"/>
        </w:rPr>
        <w:t>: AML investigators are notified of the flagged transactions for further analysis.</w:t>
      </w:r>
    </w:p>
    <w:p w14:paraId="166589BD" w14:textId="77777777" w:rsidR="00D87D3A" w:rsidRPr="00CD2860" w:rsidRDefault="00D87D3A" w:rsidP="00D87D3A">
      <w:pPr>
        <w:numPr>
          <w:ilvl w:val="0"/>
          <w:numId w:val="9"/>
        </w:numPr>
        <w:rPr>
          <w:rFonts w:ascii="Calibri" w:hAnsi="Calibri" w:cs="Calibri"/>
          <w:sz w:val="24"/>
          <w:szCs w:val="24"/>
        </w:rPr>
      </w:pPr>
      <w:r w:rsidRPr="00CD2860">
        <w:rPr>
          <w:rFonts w:ascii="Calibri" w:hAnsi="Calibri" w:cs="Calibri"/>
          <w:b/>
          <w:bCs/>
          <w:sz w:val="24"/>
          <w:szCs w:val="24"/>
        </w:rPr>
        <w:t>Case Creation</w:t>
      </w:r>
      <w:r w:rsidRPr="00CD2860">
        <w:rPr>
          <w:rFonts w:ascii="Calibri" w:hAnsi="Calibri" w:cs="Calibri"/>
          <w:sz w:val="24"/>
          <w:szCs w:val="24"/>
        </w:rPr>
        <w:t>: Investigators review transaction histories and create cases for suspicious activities.</w:t>
      </w:r>
    </w:p>
    <w:p w14:paraId="5061E6B5" w14:textId="77777777" w:rsidR="00D87D3A" w:rsidRPr="00CD2860" w:rsidRDefault="00D87D3A" w:rsidP="00D87D3A">
      <w:pPr>
        <w:numPr>
          <w:ilvl w:val="0"/>
          <w:numId w:val="9"/>
        </w:numPr>
        <w:rPr>
          <w:rFonts w:ascii="Calibri" w:hAnsi="Calibri" w:cs="Calibri"/>
          <w:sz w:val="24"/>
          <w:szCs w:val="24"/>
        </w:rPr>
      </w:pPr>
      <w:r w:rsidRPr="00CD2860">
        <w:rPr>
          <w:rFonts w:ascii="Calibri" w:hAnsi="Calibri" w:cs="Calibri"/>
          <w:b/>
          <w:bCs/>
          <w:sz w:val="24"/>
          <w:szCs w:val="24"/>
        </w:rPr>
        <w:t>Investigation Actions</w:t>
      </w:r>
      <w:r w:rsidRPr="00CD2860">
        <w:rPr>
          <w:rFonts w:ascii="Calibri" w:hAnsi="Calibri" w:cs="Calibri"/>
          <w:sz w:val="24"/>
          <w:szCs w:val="24"/>
        </w:rPr>
        <w:t>: AML investigators request additional data or transaction history, liaise with compliance officers, or contact external financial institutions as needed.</w:t>
      </w:r>
    </w:p>
    <w:p w14:paraId="56DC9FCB" w14:textId="77777777" w:rsidR="00D87D3A" w:rsidRPr="00CD2860" w:rsidRDefault="00D87D3A" w:rsidP="00D87D3A">
      <w:pPr>
        <w:numPr>
          <w:ilvl w:val="0"/>
          <w:numId w:val="9"/>
        </w:numPr>
        <w:rPr>
          <w:rFonts w:ascii="Calibri" w:hAnsi="Calibri" w:cs="Calibri"/>
          <w:sz w:val="24"/>
          <w:szCs w:val="24"/>
        </w:rPr>
      </w:pPr>
      <w:r w:rsidRPr="00CD2860">
        <w:rPr>
          <w:rFonts w:ascii="Calibri" w:hAnsi="Calibri" w:cs="Calibri"/>
          <w:b/>
          <w:bCs/>
          <w:sz w:val="24"/>
          <w:szCs w:val="24"/>
        </w:rPr>
        <w:t>Report to Regulatory Authorities</w:t>
      </w:r>
      <w:r w:rsidRPr="00CD2860">
        <w:rPr>
          <w:rFonts w:ascii="Calibri" w:hAnsi="Calibri" w:cs="Calibri"/>
          <w:sz w:val="24"/>
          <w:szCs w:val="24"/>
        </w:rPr>
        <w:t>: If necessary, a report is generated for regulatory authorities or law enforcement based on investigation outcomes.</w:t>
      </w:r>
    </w:p>
    <w:p w14:paraId="68EB1A1E" w14:textId="77777777" w:rsidR="00D87D3A" w:rsidRPr="00CD2860" w:rsidRDefault="00D87D3A" w:rsidP="00D87D3A">
      <w:pPr>
        <w:numPr>
          <w:ilvl w:val="0"/>
          <w:numId w:val="9"/>
        </w:numPr>
        <w:rPr>
          <w:rFonts w:ascii="Calibri" w:hAnsi="Calibri" w:cs="Calibri"/>
          <w:sz w:val="24"/>
          <w:szCs w:val="24"/>
        </w:rPr>
      </w:pPr>
      <w:r w:rsidRPr="00CD2860">
        <w:rPr>
          <w:rFonts w:ascii="Calibri" w:hAnsi="Calibri" w:cs="Calibri"/>
          <w:b/>
          <w:bCs/>
          <w:sz w:val="24"/>
          <w:szCs w:val="24"/>
        </w:rPr>
        <w:t>Case Resolution</w:t>
      </w:r>
      <w:r w:rsidRPr="00CD2860">
        <w:rPr>
          <w:rFonts w:ascii="Calibri" w:hAnsi="Calibri" w:cs="Calibri"/>
          <w:sz w:val="24"/>
          <w:szCs w:val="24"/>
        </w:rPr>
        <w:t>: Investigators decide on a course of action (e.g., closure, alert, or further investigation) and document the findings.</w:t>
      </w:r>
    </w:p>
    <w:p w14:paraId="1E55D5E7" w14:textId="069FFA48" w:rsidR="00D87D3A" w:rsidRPr="00CD2860" w:rsidRDefault="00D87D3A" w:rsidP="00D87D3A">
      <w:pPr>
        <w:rPr>
          <w:rFonts w:ascii="Calibri" w:hAnsi="Calibri" w:cs="Calibri"/>
          <w:sz w:val="24"/>
          <w:szCs w:val="24"/>
        </w:rPr>
      </w:pPr>
    </w:p>
    <w:p w14:paraId="5DFBD310"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5. Alternate Flow:</w:t>
      </w:r>
    </w:p>
    <w:p w14:paraId="20DCE5FB" w14:textId="426EE249" w:rsidR="00D87D3A" w:rsidRPr="00CD2860" w:rsidRDefault="00D87D3A" w:rsidP="00D87D3A">
      <w:pPr>
        <w:numPr>
          <w:ilvl w:val="0"/>
          <w:numId w:val="10"/>
        </w:numPr>
        <w:rPr>
          <w:rFonts w:ascii="Calibri" w:hAnsi="Calibri" w:cs="Calibri"/>
          <w:sz w:val="24"/>
          <w:szCs w:val="24"/>
        </w:rPr>
      </w:pPr>
      <w:r w:rsidRPr="00CD2860">
        <w:rPr>
          <w:rFonts w:ascii="Calibri" w:hAnsi="Calibri" w:cs="Calibri"/>
          <w:sz w:val="24"/>
          <w:szCs w:val="24"/>
        </w:rPr>
        <w:t>If the AI engine is unable to flag any suspicious activities, the system will continue to monitor and analyse transactions.</w:t>
      </w:r>
    </w:p>
    <w:p w14:paraId="556F8781" w14:textId="77777777" w:rsidR="00D87D3A" w:rsidRPr="00CD2860" w:rsidRDefault="00D87D3A" w:rsidP="00D87D3A">
      <w:pPr>
        <w:numPr>
          <w:ilvl w:val="0"/>
          <w:numId w:val="10"/>
        </w:numPr>
        <w:rPr>
          <w:rFonts w:ascii="Calibri" w:hAnsi="Calibri" w:cs="Calibri"/>
          <w:sz w:val="24"/>
          <w:szCs w:val="24"/>
        </w:rPr>
      </w:pPr>
      <w:r w:rsidRPr="00CD2860">
        <w:rPr>
          <w:rFonts w:ascii="Calibri" w:hAnsi="Calibri" w:cs="Calibri"/>
          <w:sz w:val="24"/>
          <w:szCs w:val="24"/>
        </w:rPr>
        <w:lastRenderedPageBreak/>
        <w:t>If the investigator requires more information from the external institution, the system generates an automatic request for additional data.</w:t>
      </w:r>
    </w:p>
    <w:p w14:paraId="32AE37FB" w14:textId="77777777" w:rsidR="00D87D3A" w:rsidRPr="00CD2860" w:rsidRDefault="00D87D3A" w:rsidP="00D87D3A">
      <w:pPr>
        <w:numPr>
          <w:ilvl w:val="0"/>
          <w:numId w:val="10"/>
        </w:numPr>
        <w:rPr>
          <w:rFonts w:ascii="Calibri" w:hAnsi="Calibri" w:cs="Calibri"/>
          <w:sz w:val="24"/>
          <w:szCs w:val="24"/>
        </w:rPr>
      </w:pPr>
      <w:r w:rsidRPr="00CD2860">
        <w:rPr>
          <w:rFonts w:ascii="Calibri" w:hAnsi="Calibri" w:cs="Calibri"/>
          <w:sz w:val="24"/>
          <w:szCs w:val="24"/>
        </w:rPr>
        <w:t>If the AI identifies a high-risk fraud pattern, an immediate alert is sent to the investigator for swift action, prioritizing cases based on risk level.</w:t>
      </w:r>
    </w:p>
    <w:p w14:paraId="60A66309" w14:textId="464D0EFC" w:rsidR="00D87D3A" w:rsidRPr="00CD2860" w:rsidRDefault="00D87D3A" w:rsidP="00D87D3A">
      <w:pPr>
        <w:rPr>
          <w:rFonts w:ascii="Calibri" w:hAnsi="Calibri" w:cs="Calibri"/>
          <w:sz w:val="24"/>
          <w:szCs w:val="24"/>
        </w:rPr>
      </w:pPr>
    </w:p>
    <w:p w14:paraId="6A323BB7"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6. Exceptional Flows:</w:t>
      </w:r>
    </w:p>
    <w:p w14:paraId="2429C774" w14:textId="77777777" w:rsidR="00D87D3A" w:rsidRPr="00CD2860" w:rsidRDefault="00D87D3A" w:rsidP="00D87D3A">
      <w:pPr>
        <w:numPr>
          <w:ilvl w:val="0"/>
          <w:numId w:val="11"/>
        </w:numPr>
        <w:rPr>
          <w:rFonts w:ascii="Calibri" w:hAnsi="Calibri" w:cs="Calibri"/>
          <w:sz w:val="24"/>
          <w:szCs w:val="24"/>
        </w:rPr>
      </w:pPr>
      <w:r w:rsidRPr="00CD2860">
        <w:rPr>
          <w:rFonts w:ascii="Calibri" w:hAnsi="Calibri" w:cs="Calibri"/>
          <w:b/>
          <w:bCs/>
          <w:sz w:val="24"/>
          <w:szCs w:val="24"/>
        </w:rPr>
        <w:t>AI Model Error</w:t>
      </w:r>
      <w:r w:rsidRPr="00CD2860">
        <w:rPr>
          <w:rFonts w:ascii="Calibri" w:hAnsi="Calibri" w:cs="Calibri"/>
          <w:sz w:val="24"/>
          <w:szCs w:val="24"/>
        </w:rPr>
        <w:t>: In case of an AI model failure (e.g., insufficient training data, or an unexpected error), a backup manual monitoring system will temporarily take over until the issue is resolved.</w:t>
      </w:r>
    </w:p>
    <w:p w14:paraId="71D57D29" w14:textId="77777777" w:rsidR="00D87D3A" w:rsidRPr="00CD2860" w:rsidRDefault="00D87D3A" w:rsidP="00D87D3A">
      <w:pPr>
        <w:numPr>
          <w:ilvl w:val="0"/>
          <w:numId w:val="11"/>
        </w:numPr>
        <w:rPr>
          <w:rFonts w:ascii="Calibri" w:hAnsi="Calibri" w:cs="Calibri"/>
          <w:sz w:val="24"/>
          <w:szCs w:val="24"/>
        </w:rPr>
      </w:pPr>
      <w:r w:rsidRPr="00CD2860">
        <w:rPr>
          <w:rFonts w:ascii="Calibri" w:hAnsi="Calibri" w:cs="Calibri"/>
          <w:b/>
          <w:bCs/>
          <w:sz w:val="24"/>
          <w:szCs w:val="24"/>
        </w:rPr>
        <w:t>Data Inaccuracy</w:t>
      </w:r>
      <w:r w:rsidRPr="00CD2860">
        <w:rPr>
          <w:rFonts w:ascii="Calibri" w:hAnsi="Calibri" w:cs="Calibri"/>
          <w:sz w:val="24"/>
          <w:szCs w:val="24"/>
        </w:rPr>
        <w:t>: If there is inaccurate or missing transaction data, the FCRM system will notify the investigator to verify the data before proceeding with investigation.</w:t>
      </w:r>
    </w:p>
    <w:p w14:paraId="262F8DCD" w14:textId="1544ACA5" w:rsidR="00D87D3A" w:rsidRPr="00CD2860" w:rsidRDefault="00D87D3A" w:rsidP="00D87D3A">
      <w:pPr>
        <w:rPr>
          <w:rFonts w:ascii="Calibri" w:hAnsi="Calibri" w:cs="Calibri"/>
          <w:sz w:val="24"/>
          <w:szCs w:val="24"/>
        </w:rPr>
      </w:pPr>
    </w:p>
    <w:p w14:paraId="095FA75A"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7. Pre-Conditions:</w:t>
      </w:r>
    </w:p>
    <w:p w14:paraId="35A3CBD0" w14:textId="77777777" w:rsidR="00D87D3A" w:rsidRPr="00CD2860" w:rsidRDefault="00D87D3A" w:rsidP="00D87D3A">
      <w:pPr>
        <w:numPr>
          <w:ilvl w:val="0"/>
          <w:numId w:val="12"/>
        </w:numPr>
        <w:rPr>
          <w:rFonts w:ascii="Calibri" w:hAnsi="Calibri" w:cs="Calibri"/>
          <w:sz w:val="24"/>
          <w:szCs w:val="24"/>
        </w:rPr>
      </w:pPr>
      <w:r w:rsidRPr="00CD2860">
        <w:rPr>
          <w:rFonts w:ascii="Calibri" w:hAnsi="Calibri" w:cs="Calibri"/>
          <w:sz w:val="24"/>
          <w:szCs w:val="24"/>
        </w:rPr>
        <w:t>The FCRM system is active and processing transaction data.</w:t>
      </w:r>
    </w:p>
    <w:p w14:paraId="67CEB32A" w14:textId="77777777" w:rsidR="00D87D3A" w:rsidRPr="00CD2860" w:rsidRDefault="00D87D3A" w:rsidP="00D87D3A">
      <w:pPr>
        <w:numPr>
          <w:ilvl w:val="0"/>
          <w:numId w:val="12"/>
        </w:numPr>
        <w:rPr>
          <w:rFonts w:ascii="Calibri" w:hAnsi="Calibri" w:cs="Calibri"/>
          <w:sz w:val="24"/>
          <w:szCs w:val="24"/>
        </w:rPr>
      </w:pPr>
      <w:r w:rsidRPr="00CD2860">
        <w:rPr>
          <w:rFonts w:ascii="Calibri" w:hAnsi="Calibri" w:cs="Calibri"/>
          <w:sz w:val="24"/>
          <w:szCs w:val="24"/>
        </w:rPr>
        <w:t>AI engine has been trained with historical fraud and AML data.</w:t>
      </w:r>
    </w:p>
    <w:p w14:paraId="7FBC52D5" w14:textId="77777777" w:rsidR="00D87D3A" w:rsidRPr="00CD2860" w:rsidRDefault="00D87D3A" w:rsidP="00D87D3A">
      <w:pPr>
        <w:numPr>
          <w:ilvl w:val="0"/>
          <w:numId w:val="12"/>
        </w:numPr>
        <w:rPr>
          <w:rFonts w:ascii="Calibri" w:hAnsi="Calibri" w:cs="Calibri"/>
          <w:sz w:val="24"/>
          <w:szCs w:val="24"/>
        </w:rPr>
      </w:pPr>
      <w:r w:rsidRPr="00CD2860">
        <w:rPr>
          <w:rFonts w:ascii="Calibri" w:hAnsi="Calibri" w:cs="Calibri"/>
          <w:sz w:val="24"/>
          <w:szCs w:val="24"/>
        </w:rPr>
        <w:t>Investigator access rights to the system and transaction data are validated.</w:t>
      </w:r>
    </w:p>
    <w:p w14:paraId="76C2A9E4" w14:textId="77777777" w:rsidR="00D87D3A" w:rsidRPr="00CD2860" w:rsidRDefault="00D87D3A" w:rsidP="00D87D3A">
      <w:pPr>
        <w:numPr>
          <w:ilvl w:val="0"/>
          <w:numId w:val="12"/>
        </w:numPr>
        <w:rPr>
          <w:rFonts w:ascii="Calibri" w:hAnsi="Calibri" w:cs="Calibri"/>
          <w:sz w:val="24"/>
          <w:szCs w:val="24"/>
        </w:rPr>
      </w:pPr>
      <w:r w:rsidRPr="00CD2860">
        <w:rPr>
          <w:rFonts w:ascii="Calibri" w:hAnsi="Calibri" w:cs="Calibri"/>
          <w:sz w:val="24"/>
          <w:szCs w:val="24"/>
        </w:rPr>
        <w:t>Regulatory frameworks and criteria for fraud detection are defined.</w:t>
      </w:r>
    </w:p>
    <w:p w14:paraId="24FC7B0D" w14:textId="7FCBBE36" w:rsidR="00D87D3A" w:rsidRPr="00CD2860" w:rsidRDefault="00D87D3A" w:rsidP="00D87D3A">
      <w:pPr>
        <w:rPr>
          <w:rFonts w:ascii="Calibri" w:hAnsi="Calibri" w:cs="Calibri"/>
          <w:sz w:val="24"/>
          <w:szCs w:val="24"/>
        </w:rPr>
      </w:pPr>
    </w:p>
    <w:p w14:paraId="050978DE"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8. Post-Conditions:</w:t>
      </w:r>
    </w:p>
    <w:p w14:paraId="576E99A4" w14:textId="77777777" w:rsidR="00D87D3A" w:rsidRPr="00CD2860" w:rsidRDefault="00D87D3A" w:rsidP="00D87D3A">
      <w:pPr>
        <w:numPr>
          <w:ilvl w:val="0"/>
          <w:numId w:val="13"/>
        </w:numPr>
        <w:rPr>
          <w:rFonts w:ascii="Calibri" w:hAnsi="Calibri" w:cs="Calibri"/>
          <w:sz w:val="24"/>
          <w:szCs w:val="24"/>
        </w:rPr>
      </w:pPr>
      <w:r w:rsidRPr="00CD2860">
        <w:rPr>
          <w:rFonts w:ascii="Calibri" w:hAnsi="Calibri" w:cs="Calibri"/>
          <w:sz w:val="24"/>
          <w:szCs w:val="24"/>
        </w:rPr>
        <w:t>Investigators either close or escalate cases based on AI-generated insights.</w:t>
      </w:r>
    </w:p>
    <w:p w14:paraId="4908FCDF" w14:textId="77777777" w:rsidR="00D87D3A" w:rsidRPr="00CD2860" w:rsidRDefault="00D87D3A" w:rsidP="00D87D3A">
      <w:pPr>
        <w:numPr>
          <w:ilvl w:val="0"/>
          <w:numId w:val="13"/>
        </w:numPr>
        <w:rPr>
          <w:rFonts w:ascii="Calibri" w:hAnsi="Calibri" w:cs="Calibri"/>
          <w:sz w:val="24"/>
          <w:szCs w:val="24"/>
        </w:rPr>
      </w:pPr>
      <w:r w:rsidRPr="00CD2860">
        <w:rPr>
          <w:rFonts w:ascii="Calibri" w:hAnsi="Calibri" w:cs="Calibri"/>
          <w:sz w:val="24"/>
          <w:szCs w:val="24"/>
        </w:rPr>
        <w:t>Accurate reports and logs are generated for future audits and compliance checks.</w:t>
      </w:r>
    </w:p>
    <w:p w14:paraId="78D9DE1C" w14:textId="77777777" w:rsidR="00D87D3A" w:rsidRPr="00CD2860" w:rsidRDefault="00D87D3A" w:rsidP="00D87D3A">
      <w:pPr>
        <w:numPr>
          <w:ilvl w:val="0"/>
          <w:numId w:val="13"/>
        </w:numPr>
        <w:rPr>
          <w:rFonts w:ascii="Calibri" w:hAnsi="Calibri" w:cs="Calibri"/>
          <w:sz w:val="24"/>
          <w:szCs w:val="24"/>
        </w:rPr>
      </w:pPr>
      <w:r w:rsidRPr="00CD2860">
        <w:rPr>
          <w:rFonts w:ascii="Calibri" w:hAnsi="Calibri" w:cs="Calibri"/>
          <w:sz w:val="24"/>
          <w:szCs w:val="24"/>
        </w:rPr>
        <w:lastRenderedPageBreak/>
        <w:t>Suspicious activities are either cleared or flagged for legal or regulatory follow-up.</w:t>
      </w:r>
    </w:p>
    <w:p w14:paraId="592AD5FA" w14:textId="2AA124CA" w:rsidR="00D87D3A" w:rsidRPr="00CD2860" w:rsidRDefault="00D87D3A" w:rsidP="00D87D3A">
      <w:pPr>
        <w:rPr>
          <w:rFonts w:ascii="Calibri" w:hAnsi="Calibri" w:cs="Calibri"/>
          <w:sz w:val="24"/>
          <w:szCs w:val="24"/>
        </w:rPr>
      </w:pPr>
    </w:p>
    <w:p w14:paraId="5B5FB0C2"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9. Assumptions:</w:t>
      </w:r>
    </w:p>
    <w:p w14:paraId="010CF39F" w14:textId="77777777" w:rsidR="00D87D3A" w:rsidRPr="00CD2860" w:rsidRDefault="00D87D3A" w:rsidP="00D87D3A">
      <w:pPr>
        <w:numPr>
          <w:ilvl w:val="0"/>
          <w:numId w:val="14"/>
        </w:numPr>
        <w:rPr>
          <w:rFonts w:ascii="Calibri" w:hAnsi="Calibri" w:cs="Calibri"/>
          <w:sz w:val="24"/>
          <w:szCs w:val="24"/>
        </w:rPr>
      </w:pPr>
      <w:r w:rsidRPr="00CD2860">
        <w:rPr>
          <w:rFonts w:ascii="Calibri" w:hAnsi="Calibri" w:cs="Calibri"/>
          <w:sz w:val="24"/>
          <w:szCs w:val="24"/>
        </w:rPr>
        <w:t>The AI system is well-trained with adequate historical data and updated periodically for new fraud or money laundering tactics.</w:t>
      </w:r>
    </w:p>
    <w:p w14:paraId="68EAD8E0" w14:textId="77777777" w:rsidR="00D87D3A" w:rsidRPr="00CD2860" w:rsidRDefault="00D87D3A" w:rsidP="00D87D3A">
      <w:pPr>
        <w:numPr>
          <w:ilvl w:val="0"/>
          <w:numId w:val="14"/>
        </w:numPr>
        <w:rPr>
          <w:rFonts w:ascii="Calibri" w:hAnsi="Calibri" w:cs="Calibri"/>
          <w:sz w:val="24"/>
          <w:szCs w:val="24"/>
        </w:rPr>
      </w:pPr>
      <w:r w:rsidRPr="00CD2860">
        <w:rPr>
          <w:rFonts w:ascii="Calibri" w:hAnsi="Calibri" w:cs="Calibri"/>
          <w:sz w:val="24"/>
          <w:szCs w:val="24"/>
        </w:rPr>
        <w:t>The investigator is trained to interpret AI-generated alerts and perform appropriate follow-up actions.</w:t>
      </w:r>
    </w:p>
    <w:p w14:paraId="148EF979" w14:textId="77777777" w:rsidR="00D87D3A" w:rsidRPr="00CD2860" w:rsidRDefault="00D87D3A" w:rsidP="00D87D3A">
      <w:pPr>
        <w:numPr>
          <w:ilvl w:val="0"/>
          <w:numId w:val="14"/>
        </w:numPr>
        <w:rPr>
          <w:rFonts w:ascii="Calibri" w:hAnsi="Calibri" w:cs="Calibri"/>
          <w:sz w:val="24"/>
          <w:szCs w:val="24"/>
        </w:rPr>
      </w:pPr>
      <w:r w:rsidRPr="00CD2860">
        <w:rPr>
          <w:rFonts w:ascii="Calibri" w:hAnsi="Calibri" w:cs="Calibri"/>
          <w:sz w:val="24"/>
          <w:szCs w:val="24"/>
        </w:rPr>
        <w:t>There is sufficient collaboration with external institutions when required.</w:t>
      </w:r>
    </w:p>
    <w:p w14:paraId="4C054BB5" w14:textId="030D1E79" w:rsidR="00D87D3A" w:rsidRPr="00CD2860" w:rsidRDefault="00D87D3A" w:rsidP="00D87D3A">
      <w:pPr>
        <w:rPr>
          <w:rFonts w:ascii="Calibri" w:hAnsi="Calibri" w:cs="Calibri"/>
          <w:sz w:val="24"/>
          <w:szCs w:val="24"/>
        </w:rPr>
      </w:pPr>
    </w:p>
    <w:p w14:paraId="023633CD"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10. Constraints:</w:t>
      </w:r>
    </w:p>
    <w:p w14:paraId="746DF92A" w14:textId="77777777" w:rsidR="00D87D3A" w:rsidRPr="00CD2860" w:rsidRDefault="00D87D3A" w:rsidP="00D87D3A">
      <w:pPr>
        <w:numPr>
          <w:ilvl w:val="0"/>
          <w:numId w:val="15"/>
        </w:numPr>
        <w:rPr>
          <w:rFonts w:ascii="Calibri" w:hAnsi="Calibri" w:cs="Calibri"/>
          <w:sz w:val="24"/>
          <w:szCs w:val="24"/>
        </w:rPr>
      </w:pPr>
      <w:r w:rsidRPr="00CD2860">
        <w:rPr>
          <w:rFonts w:ascii="Calibri" w:hAnsi="Calibri" w:cs="Calibri"/>
          <w:sz w:val="24"/>
          <w:szCs w:val="24"/>
        </w:rPr>
        <w:t>The AI system may have false positives or negatives, requiring human verification.</w:t>
      </w:r>
    </w:p>
    <w:p w14:paraId="39FCBB38" w14:textId="77777777" w:rsidR="00D87D3A" w:rsidRPr="00CD2860" w:rsidRDefault="00D87D3A" w:rsidP="00D87D3A">
      <w:pPr>
        <w:numPr>
          <w:ilvl w:val="0"/>
          <w:numId w:val="15"/>
        </w:numPr>
        <w:rPr>
          <w:rFonts w:ascii="Calibri" w:hAnsi="Calibri" w:cs="Calibri"/>
          <w:sz w:val="24"/>
          <w:szCs w:val="24"/>
        </w:rPr>
      </w:pPr>
      <w:r w:rsidRPr="00CD2860">
        <w:rPr>
          <w:rFonts w:ascii="Calibri" w:hAnsi="Calibri" w:cs="Calibri"/>
          <w:sz w:val="24"/>
          <w:szCs w:val="24"/>
        </w:rPr>
        <w:t>Limited data access or system downtime could delay investigations.</w:t>
      </w:r>
    </w:p>
    <w:p w14:paraId="2FA72099" w14:textId="77777777" w:rsidR="00D87D3A" w:rsidRPr="00CD2860" w:rsidRDefault="00D87D3A" w:rsidP="00D87D3A">
      <w:pPr>
        <w:numPr>
          <w:ilvl w:val="0"/>
          <w:numId w:val="15"/>
        </w:numPr>
        <w:rPr>
          <w:rFonts w:ascii="Calibri" w:hAnsi="Calibri" w:cs="Calibri"/>
          <w:sz w:val="24"/>
          <w:szCs w:val="24"/>
        </w:rPr>
      </w:pPr>
      <w:r w:rsidRPr="00CD2860">
        <w:rPr>
          <w:rFonts w:ascii="Calibri" w:hAnsi="Calibri" w:cs="Calibri"/>
          <w:sz w:val="24"/>
          <w:szCs w:val="24"/>
        </w:rPr>
        <w:t>Real-time detection might not be feasible due to resource limitations or data processing speed.</w:t>
      </w:r>
    </w:p>
    <w:p w14:paraId="399A4B79" w14:textId="2956BE35" w:rsidR="00D87D3A" w:rsidRPr="00CD2860" w:rsidRDefault="00D87D3A" w:rsidP="00D87D3A">
      <w:pPr>
        <w:rPr>
          <w:rFonts w:ascii="Calibri" w:hAnsi="Calibri" w:cs="Calibri"/>
          <w:sz w:val="24"/>
          <w:szCs w:val="24"/>
        </w:rPr>
      </w:pPr>
    </w:p>
    <w:p w14:paraId="6F4E3C24"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11. Dependencies:</w:t>
      </w:r>
    </w:p>
    <w:p w14:paraId="27663375" w14:textId="77777777" w:rsidR="00D87D3A" w:rsidRPr="00CD2860" w:rsidRDefault="00D87D3A" w:rsidP="00D87D3A">
      <w:pPr>
        <w:numPr>
          <w:ilvl w:val="0"/>
          <w:numId w:val="16"/>
        </w:numPr>
        <w:rPr>
          <w:rFonts w:ascii="Calibri" w:hAnsi="Calibri" w:cs="Calibri"/>
          <w:sz w:val="24"/>
          <w:szCs w:val="24"/>
        </w:rPr>
      </w:pPr>
      <w:r w:rsidRPr="00CD2860">
        <w:rPr>
          <w:rFonts w:ascii="Calibri" w:hAnsi="Calibri" w:cs="Calibri"/>
          <w:b/>
          <w:bCs/>
          <w:sz w:val="24"/>
          <w:szCs w:val="24"/>
        </w:rPr>
        <w:t>External Data Sources</w:t>
      </w:r>
      <w:r w:rsidRPr="00CD2860">
        <w:rPr>
          <w:rFonts w:ascii="Calibri" w:hAnsi="Calibri" w:cs="Calibri"/>
          <w:sz w:val="24"/>
          <w:szCs w:val="24"/>
        </w:rPr>
        <w:t>: Financial institutions or partner organizations that provide transactional data.</w:t>
      </w:r>
    </w:p>
    <w:p w14:paraId="16D0C515" w14:textId="77777777" w:rsidR="00D87D3A" w:rsidRPr="00CD2860" w:rsidRDefault="00D87D3A" w:rsidP="00D87D3A">
      <w:pPr>
        <w:numPr>
          <w:ilvl w:val="0"/>
          <w:numId w:val="16"/>
        </w:numPr>
        <w:rPr>
          <w:rFonts w:ascii="Calibri" w:hAnsi="Calibri" w:cs="Calibri"/>
          <w:sz w:val="24"/>
          <w:szCs w:val="24"/>
        </w:rPr>
      </w:pPr>
      <w:r w:rsidRPr="00CD2860">
        <w:rPr>
          <w:rFonts w:ascii="Calibri" w:hAnsi="Calibri" w:cs="Calibri"/>
          <w:b/>
          <w:bCs/>
          <w:sz w:val="24"/>
          <w:szCs w:val="24"/>
        </w:rPr>
        <w:t>Compliance Regulations</w:t>
      </w:r>
      <w:r w:rsidRPr="00CD2860">
        <w:rPr>
          <w:rFonts w:ascii="Calibri" w:hAnsi="Calibri" w:cs="Calibri"/>
          <w:sz w:val="24"/>
          <w:szCs w:val="24"/>
        </w:rPr>
        <w:t>: The FCRM system and AI must comply with local and international AML and fraud detection regulations.</w:t>
      </w:r>
    </w:p>
    <w:p w14:paraId="6225653C" w14:textId="77777777" w:rsidR="00D87D3A" w:rsidRPr="00CD2860" w:rsidRDefault="00D87D3A" w:rsidP="00D87D3A">
      <w:pPr>
        <w:numPr>
          <w:ilvl w:val="0"/>
          <w:numId w:val="16"/>
        </w:numPr>
        <w:rPr>
          <w:rFonts w:ascii="Calibri" w:hAnsi="Calibri" w:cs="Calibri"/>
          <w:sz w:val="24"/>
          <w:szCs w:val="24"/>
        </w:rPr>
      </w:pPr>
      <w:r w:rsidRPr="00CD2860">
        <w:rPr>
          <w:rFonts w:ascii="Calibri" w:hAnsi="Calibri" w:cs="Calibri"/>
          <w:b/>
          <w:bCs/>
          <w:sz w:val="24"/>
          <w:szCs w:val="24"/>
        </w:rPr>
        <w:t>AI Model Training</w:t>
      </w:r>
      <w:r w:rsidRPr="00CD2860">
        <w:rPr>
          <w:rFonts w:ascii="Calibri" w:hAnsi="Calibri" w:cs="Calibri"/>
          <w:sz w:val="24"/>
          <w:szCs w:val="24"/>
        </w:rPr>
        <w:t>: The quality and effectiveness of fraud and AML detection are dependent on continuous AI model training with up-to-date transaction and fraud data.</w:t>
      </w:r>
    </w:p>
    <w:p w14:paraId="4FA987E3" w14:textId="77777777" w:rsidR="00D87D3A" w:rsidRPr="00CD2860" w:rsidRDefault="00000000" w:rsidP="00D87D3A">
      <w:pPr>
        <w:rPr>
          <w:rFonts w:ascii="Calibri" w:hAnsi="Calibri" w:cs="Calibri"/>
          <w:sz w:val="24"/>
          <w:szCs w:val="24"/>
        </w:rPr>
      </w:pPr>
      <w:r w:rsidRPr="00CD2860">
        <w:rPr>
          <w:rFonts w:ascii="Calibri" w:hAnsi="Calibri" w:cs="Calibri"/>
          <w:sz w:val="24"/>
          <w:szCs w:val="24"/>
        </w:rPr>
        <w:pict w14:anchorId="2C14368E">
          <v:rect id="_x0000_i1032" style="width:0;height:1.5pt" o:hralign="center" o:hrstd="t" o:hr="t" fillcolor="#a0a0a0" stroked="f"/>
        </w:pict>
      </w:r>
    </w:p>
    <w:p w14:paraId="35CEE82E"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12. Inputs and Outputs:</w:t>
      </w:r>
    </w:p>
    <w:p w14:paraId="5DAE08F2" w14:textId="77777777" w:rsidR="00D87D3A" w:rsidRPr="00CD2860" w:rsidRDefault="00D87D3A" w:rsidP="00D87D3A">
      <w:pPr>
        <w:numPr>
          <w:ilvl w:val="0"/>
          <w:numId w:val="17"/>
        </w:numPr>
        <w:rPr>
          <w:rFonts w:ascii="Calibri" w:hAnsi="Calibri" w:cs="Calibri"/>
          <w:sz w:val="24"/>
          <w:szCs w:val="24"/>
        </w:rPr>
      </w:pPr>
      <w:r w:rsidRPr="00CD2860">
        <w:rPr>
          <w:rFonts w:ascii="Calibri" w:hAnsi="Calibri" w:cs="Calibri"/>
          <w:b/>
          <w:bCs/>
          <w:sz w:val="24"/>
          <w:szCs w:val="24"/>
        </w:rPr>
        <w:lastRenderedPageBreak/>
        <w:t>Inputs</w:t>
      </w:r>
      <w:r w:rsidRPr="00CD2860">
        <w:rPr>
          <w:rFonts w:ascii="Calibri" w:hAnsi="Calibri" w:cs="Calibri"/>
          <w:sz w:val="24"/>
          <w:szCs w:val="24"/>
        </w:rPr>
        <w:t>:</w:t>
      </w:r>
    </w:p>
    <w:p w14:paraId="789A1CC1" w14:textId="77777777" w:rsidR="00D87D3A" w:rsidRPr="00CD2860" w:rsidRDefault="00D87D3A" w:rsidP="00D87D3A">
      <w:pPr>
        <w:numPr>
          <w:ilvl w:val="1"/>
          <w:numId w:val="17"/>
        </w:numPr>
        <w:rPr>
          <w:rFonts w:ascii="Calibri" w:hAnsi="Calibri" w:cs="Calibri"/>
          <w:sz w:val="24"/>
          <w:szCs w:val="24"/>
        </w:rPr>
      </w:pPr>
      <w:r w:rsidRPr="00CD2860">
        <w:rPr>
          <w:rFonts w:ascii="Calibri" w:hAnsi="Calibri" w:cs="Calibri"/>
          <w:sz w:val="24"/>
          <w:szCs w:val="24"/>
        </w:rPr>
        <w:t>Transaction data (from banks, payment platforms, etc.).</w:t>
      </w:r>
    </w:p>
    <w:p w14:paraId="4B4E0715" w14:textId="77777777" w:rsidR="00D87D3A" w:rsidRPr="00CD2860" w:rsidRDefault="00D87D3A" w:rsidP="00D87D3A">
      <w:pPr>
        <w:numPr>
          <w:ilvl w:val="1"/>
          <w:numId w:val="17"/>
        </w:numPr>
        <w:rPr>
          <w:rFonts w:ascii="Calibri" w:hAnsi="Calibri" w:cs="Calibri"/>
          <w:sz w:val="24"/>
          <w:szCs w:val="24"/>
        </w:rPr>
      </w:pPr>
      <w:r w:rsidRPr="00CD2860">
        <w:rPr>
          <w:rFonts w:ascii="Calibri" w:hAnsi="Calibri" w:cs="Calibri"/>
          <w:sz w:val="24"/>
          <w:szCs w:val="24"/>
        </w:rPr>
        <w:t>Customer profile data (account history, geographical information).</w:t>
      </w:r>
    </w:p>
    <w:p w14:paraId="0B728AEC" w14:textId="77777777" w:rsidR="00D87D3A" w:rsidRPr="00CD2860" w:rsidRDefault="00D87D3A" w:rsidP="00D87D3A">
      <w:pPr>
        <w:numPr>
          <w:ilvl w:val="1"/>
          <w:numId w:val="17"/>
        </w:numPr>
        <w:rPr>
          <w:rFonts w:ascii="Calibri" w:hAnsi="Calibri" w:cs="Calibri"/>
          <w:sz w:val="24"/>
          <w:szCs w:val="24"/>
        </w:rPr>
      </w:pPr>
      <w:r w:rsidRPr="00CD2860">
        <w:rPr>
          <w:rFonts w:ascii="Calibri" w:hAnsi="Calibri" w:cs="Calibri"/>
          <w:sz w:val="24"/>
          <w:szCs w:val="24"/>
        </w:rPr>
        <w:t>Historical fraud and AML data for AI training.</w:t>
      </w:r>
    </w:p>
    <w:p w14:paraId="44482E7D" w14:textId="77777777" w:rsidR="00D87D3A" w:rsidRPr="00CD2860" w:rsidRDefault="00D87D3A" w:rsidP="00D87D3A">
      <w:pPr>
        <w:numPr>
          <w:ilvl w:val="0"/>
          <w:numId w:val="17"/>
        </w:numPr>
        <w:rPr>
          <w:rFonts w:ascii="Calibri" w:hAnsi="Calibri" w:cs="Calibri"/>
          <w:sz w:val="24"/>
          <w:szCs w:val="24"/>
        </w:rPr>
      </w:pPr>
      <w:r w:rsidRPr="00CD2860">
        <w:rPr>
          <w:rFonts w:ascii="Calibri" w:hAnsi="Calibri" w:cs="Calibri"/>
          <w:b/>
          <w:bCs/>
          <w:sz w:val="24"/>
          <w:szCs w:val="24"/>
        </w:rPr>
        <w:t>Outputs</w:t>
      </w:r>
      <w:r w:rsidRPr="00CD2860">
        <w:rPr>
          <w:rFonts w:ascii="Calibri" w:hAnsi="Calibri" w:cs="Calibri"/>
          <w:sz w:val="24"/>
          <w:szCs w:val="24"/>
        </w:rPr>
        <w:t>:</w:t>
      </w:r>
    </w:p>
    <w:p w14:paraId="202C5870" w14:textId="77777777" w:rsidR="00D87D3A" w:rsidRPr="00CD2860" w:rsidRDefault="00D87D3A" w:rsidP="00D87D3A">
      <w:pPr>
        <w:numPr>
          <w:ilvl w:val="1"/>
          <w:numId w:val="17"/>
        </w:numPr>
        <w:rPr>
          <w:rFonts w:ascii="Calibri" w:hAnsi="Calibri" w:cs="Calibri"/>
          <w:sz w:val="24"/>
          <w:szCs w:val="24"/>
        </w:rPr>
      </w:pPr>
      <w:r w:rsidRPr="00CD2860">
        <w:rPr>
          <w:rFonts w:ascii="Calibri" w:hAnsi="Calibri" w:cs="Calibri"/>
          <w:sz w:val="24"/>
          <w:szCs w:val="24"/>
        </w:rPr>
        <w:t>Flagged transactions for investigator review.</w:t>
      </w:r>
    </w:p>
    <w:p w14:paraId="60499129" w14:textId="77777777" w:rsidR="00D87D3A" w:rsidRPr="00CD2860" w:rsidRDefault="00D87D3A" w:rsidP="00D87D3A">
      <w:pPr>
        <w:numPr>
          <w:ilvl w:val="1"/>
          <w:numId w:val="17"/>
        </w:numPr>
        <w:rPr>
          <w:rFonts w:ascii="Calibri" w:hAnsi="Calibri" w:cs="Calibri"/>
          <w:sz w:val="24"/>
          <w:szCs w:val="24"/>
        </w:rPr>
      </w:pPr>
      <w:r w:rsidRPr="00CD2860">
        <w:rPr>
          <w:rFonts w:ascii="Calibri" w:hAnsi="Calibri" w:cs="Calibri"/>
          <w:sz w:val="24"/>
          <w:szCs w:val="24"/>
        </w:rPr>
        <w:t>Suspicious activity reports.</w:t>
      </w:r>
    </w:p>
    <w:p w14:paraId="0152AEE2" w14:textId="77777777" w:rsidR="00D87D3A" w:rsidRPr="00CD2860" w:rsidRDefault="00D87D3A" w:rsidP="00D87D3A">
      <w:pPr>
        <w:numPr>
          <w:ilvl w:val="1"/>
          <w:numId w:val="17"/>
        </w:numPr>
        <w:rPr>
          <w:rFonts w:ascii="Calibri" w:hAnsi="Calibri" w:cs="Calibri"/>
          <w:sz w:val="24"/>
          <w:szCs w:val="24"/>
        </w:rPr>
      </w:pPr>
      <w:r w:rsidRPr="00CD2860">
        <w:rPr>
          <w:rFonts w:ascii="Calibri" w:hAnsi="Calibri" w:cs="Calibri"/>
          <w:sz w:val="24"/>
          <w:szCs w:val="24"/>
        </w:rPr>
        <w:t>Alerts to investigators or compliance officers.</w:t>
      </w:r>
    </w:p>
    <w:p w14:paraId="5C0BD789" w14:textId="77777777" w:rsidR="00D87D3A" w:rsidRPr="00CD2860" w:rsidRDefault="00D87D3A" w:rsidP="00D87D3A">
      <w:pPr>
        <w:numPr>
          <w:ilvl w:val="1"/>
          <w:numId w:val="17"/>
        </w:numPr>
        <w:rPr>
          <w:rFonts w:ascii="Calibri" w:hAnsi="Calibri" w:cs="Calibri"/>
          <w:sz w:val="24"/>
          <w:szCs w:val="24"/>
        </w:rPr>
      </w:pPr>
      <w:r w:rsidRPr="00CD2860">
        <w:rPr>
          <w:rFonts w:ascii="Calibri" w:hAnsi="Calibri" w:cs="Calibri"/>
          <w:sz w:val="24"/>
          <w:szCs w:val="24"/>
        </w:rPr>
        <w:t>Generated reports for regulatory bodies.</w:t>
      </w:r>
    </w:p>
    <w:p w14:paraId="4D588EE4" w14:textId="65121B40" w:rsidR="00D87D3A" w:rsidRPr="00CD2860" w:rsidRDefault="00D87D3A" w:rsidP="00D87D3A">
      <w:pPr>
        <w:rPr>
          <w:rFonts w:ascii="Calibri" w:hAnsi="Calibri" w:cs="Calibri"/>
          <w:sz w:val="24"/>
          <w:szCs w:val="24"/>
        </w:rPr>
      </w:pPr>
    </w:p>
    <w:p w14:paraId="596EAA40"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t>13. Business Rules:</w:t>
      </w:r>
    </w:p>
    <w:p w14:paraId="058648E6" w14:textId="77777777" w:rsidR="00D87D3A" w:rsidRPr="00CD2860" w:rsidRDefault="00D87D3A" w:rsidP="00D87D3A">
      <w:pPr>
        <w:numPr>
          <w:ilvl w:val="0"/>
          <w:numId w:val="18"/>
        </w:numPr>
        <w:rPr>
          <w:rFonts w:ascii="Calibri" w:hAnsi="Calibri" w:cs="Calibri"/>
          <w:sz w:val="24"/>
          <w:szCs w:val="24"/>
        </w:rPr>
      </w:pPr>
      <w:r w:rsidRPr="00CD2860">
        <w:rPr>
          <w:rFonts w:ascii="Calibri" w:hAnsi="Calibri" w:cs="Calibri"/>
          <w:sz w:val="24"/>
          <w:szCs w:val="24"/>
        </w:rPr>
        <w:t>The AI system will flag transactions based on pre-configured rules, such as:</w:t>
      </w:r>
    </w:p>
    <w:p w14:paraId="0BA74566" w14:textId="77777777" w:rsidR="00D87D3A" w:rsidRPr="00CD2860" w:rsidRDefault="00D87D3A" w:rsidP="00D87D3A">
      <w:pPr>
        <w:numPr>
          <w:ilvl w:val="1"/>
          <w:numId w:val="18"/>
        </w:numPr>
        <w:rPr>
          <w:rFonts w:ascii="Calibri" w:hAnsi="Calibri" w:cs="Calibri"/>
          <w:sz w:val="24"/>
          <w:szCs w:val="24"/>
        </w:rPr>
      </w:pPr>
      <w:r w:rsidRPr="00CD2860">
        <w:rPr>
          <w:rFonts w:ascii="Calibri" w:hAnsi="Calibri" w:cs="Calibri"/>
          <w:sz w:val="24"/>
          <w:szCs w:val="24"/>
        </w:rPr>
        <w:t>Transactions above a certain value threshold.</w:t>
      </w:r>
    </w:p>
    <w:p w14:paraId="2B1E031E" w14:textId="77777777" w:rsidR="00D87D3A" w:rsidRPr="00CD2860" w:rsidRDefault="00D87D3A" w:rsidP="00D87D3A">
      <w:pPr>
        <w:numPr>
          <w:ilvl w:val="1"/>
          <w:numId w:val="18"/>
        </w:numPr>
        <w:rPr>
          <w:rFonts w:ascii="Calibri" w:hAnsi="Calibri" w:cs="Calibri"/>
          <w:sz w:val="24"/>
          <w:szCs w:val="24"/>
        </w:rPr>
      </w:pPr>
      <w:r w:rsidRPr="00CD2860">
        <w:rPr>
          <w:rFonts w:ascii="Calibri" w:hAnsi="Calibri" w:cs="Calibri"/>
          <w:sz w:val="24"/>
          <w:szCs w:val="24"/>
        </w:rPr>
        <w:t>Rapid movement of funds between different accounts, particularly across borders.</w:t>
      </w:r>
    </w:p>
    <w:p w14:paraId="396A5E0E" w14:textId="77777777" w:rsidR="00D87D3A" w:rsidRPr="00CD2860" w:rsidRDefault="00D87D3A" w:rsidP="00D87D3A">
      <w:pPr>
        <w:numPr>
          <w:ilvl w:val="1"/>
          <w:numId w:val="18"/>
        </w:numPr>
        <w:rPr>
          <w:rFonts w:ascii="Calibri" w:hAnsi="Calibri" w:cs="Calibri"/>
          <w:sz w:val="24"/>
          <w:szCs w:val="24"/>
        </w:rPr>
      </w:pPr>
      <w:r w:rsidRPr="00CD2860">
        <w:rPr>
          <w:rFonts w:ascii="Calibri" w:hAnsi="Calibri" w:cs="Calibri"/>
          <w:sz w:val="24"/>
          <w:szCs w:val="24"/>
        </w:rPr>
        <w:t>High-risk geographic regions associated with fraud.</w:t>
      </w:r>
    </w:p>
    <w:p w14:paraId="40A715DA" w14:textId="77777777" w:rsidR="00D87D3A" w:rsidRPr="00CD2860" w:rsidRDefault="00D87D3A" w:rsidP="00D87D3A">
      <w:pPr>
        <w:numPr>
          <w:ilvl w:val="1"/>
          <w:numId w:val="18"/>
        </w:numPr>
        <w:rPr>
          <w:rFonts w:ascii="Calibri" w:hAnsi="Calibri" w:cs="Calibri"/>
          <w:sz w:val="24"/>
          <w:szCs w:val="24"/>
        </w:rPr>
      </w:pPr>
      <w:r w:rsidRPr="00CD2860">
        <w:rPr>
          <w:rFonts w:ascii="Calibri" w:hAnsi="Calibri" w:cs="Calibri"/>
          <w:sz w:val="24"/>
          <w:szCs w:val="24"/>
        </w:rPr>
        <w:t>Patterns matching known money laundering or fraud tactics.</w:t>
      </w:r>
    </w:p>
    <w:p w14:paraId="64FE3312" w14:textId="77777777" w:rsidR="00D87D3A" w:rsidRPr="00CD2860" w:rsidRDefault="00D87D3A" w:rsidP="00D87D3A">
      <w:pPr>
        <w:numPr>
          <w:ilvl w:val="0"/>
          <w:numId w:val="18"/>
        </w:numPr>
        <w:rPr>
          <w:rFonts w:ascii="Calibri" w:hAnsi="Calibri" w:cs="Calibri"/>
          <w:sz w:val="24"/>
          <w:szCs w:val="24"/>
        </w:rPr>
      </w:pPr>
      <w:r w:rsidRPr="00CD2860">
        <w:rPr>
          <w:rFonts w:ascii="Calibri" w:hAnsi="Calibri" w:cs="Calibri"/>
          <w:sz w:val="24"/>
          <w:szCs w:val="24"/>
        </w:rPr>
        <w:t>Investigators must prioritize flagged transactions based on risk level and adhere to a resolution timeline.</w:t>
      </w:r>
    </w:p>
    <w:p w14:paraId="06FA2271" w14:textId="77777777" w:rsidR="00D87D3A" w:rsidRPr="00CD2860" w:rsidRDefault="00D87D3A" w:rsidP="00D87D3A">
      <w:pPr>
        <w:numPr>
          <w:ilvl w:val="0"/>
          <w:numId w:val="18"/>
        </w:numPr>
        <w:rPr>
          <w:rFonts w:ascii="Calibri" w:hAnsi="Calibri" w:cs="Calibri"/>
          <w:sz w:val="24"/>
          <w:szCs w:val="24"/>
        </w:rPr>
      </w:pPr>
      <w:r w:rsidRPr="00CD2860">
        <w:rPr>
          <w:rFonts w:ascii="Calibri" w:hAnsi="Calibri" w:cs="Calibri"/>
          <w:sz w:val="24"/>
          <w:szCs w:val="24"/>
        </w:rPr>
        <w:t>Regulatory reporting thresholds must be met as required by local financial authorities.</w:t>
      </w:r>
    </w:p>
    <w:p w14:paraId="450807EA" w14:textId="02AC64BC" w:rsidR="00D87D3A" w:rsidRPr="00CD2860" w:rsidRDefault="00D87D3A" w:rsidP="00D87D3A">
      <w:pPr>
        <w:rPr>
          <w:rFonts w:ascii="Calibri" w:hAnsi="Calibri" w:cs="Calibri"/>
          <w:sz w:val="24"/>
          <w:szCs w:val="24"/>
        </w:rPr>
      </w:pPr>
    </w:p>
    <w:p w14:paraId="6024850E" w14:textId="77777777" w:rsidR="00D87D3A" w:rsidRPr="00CD2860" w:rsidRDefault="00D87D3A" w:rsidP="00D87D3A">
      <w:pPr>
        <w:rPr>
          <w:rFonts w:ascii="Calibri" w:hAnsi="Calibri" w:cs="Calibri"/>
          <w:b/>
          <w:bCs/>
          <w:sz w:val="24"/>
          <w:szCs w:val="24"/>
        </w:rPr>
      </w:pPr>
      <w:r w:rsidRPr="00CD2860">
        <w:rPr>
          <w:rFonts w:ascii="Calibri" w:hAnsi="Calibri" w:cs="Calibri"/>
          <w:b/>
          <w:bCs/>
          <w:sz w:val="24"/>
          <w:szCs w:val="24"/>
        </w:rPr>
        <w:lastRenderedPageBreak/>
        <w:t>14. Miscellaneous Information:</w:t>
      </w:r>
    </w:p>
    <w:p w14:paraId="74115D3F" w14:textId="77777777" w:rsidR="00D87D3A" w:rsidRPr="00CD2860" w:rsidRDefault="00D87D3A" w:rsidP="00D87D3A">
      <w:pPr>
        <w:numPr>
          <w:ilvl w:val="0"/>
          <w:numId w:val="19"/>
        </w:numPr>
        <w:rPr>
          <w:rFonts w:ascii="Calibri" w:hAnsi="Calibri" w:cs="Calibri"/>
          <w:sz w:val="24"/>
          <w:szCs w:val="24"/>
        </w:rPr>
      </w:pPr>
      <w:r w:rsidRPr="00CD2860">
        <w:rPr>
          <w:rFonts w:ascii="Calibri" w:hAnsi="Calibri" w:cs="Calibri"/>
          <w:sz w:val="24"/>
          <w:szCs w:val="24"/>
        </w:rPr>
        <w:t>The integration of AI into FCRM is expected to improve the speed and accuracy of fraud detection, reducing false positives and identifying new fraud schemes.</w:t>
      </w:r>
    </w:p>
    <w:p w14:paraId="5933410E" w14:textId="77777777" w:rsidR="00D87D3A" w:rsidRPr="00CD2860" w:rsidRDefault="00D87D3A" w:rsidP="00D87D3A">
      <w:pPr>
        <w:numPr>
          <w:ilvl w:val="0"/>
          <w:numId w:val="19"/>
        </w:numPr>
        <w:rPr>
          <w:rFonts w:ascii="Calibri" w:hAnsi="Calibri" w:cs="Calibri"/>
          <w:sz w:val="24"/>
          <w:szCs w:val="24"/>
        </w:rPr>
      </w:pPr>
      <w:r w:rsidRPr="00CD2860">
        <w:rPr>
          <w:rFonts w:ascii="Calibri" w:hAnsi="Calibri" w:cs="Calibri"/>
          <w:sz w:val="24"/>
          <w:szCs w:val="24"/>
        </w:rPr>
        <w:t>Ongoing updates and enhancements to AI models are essential to keep up with evolving fraud and money laundering methods.</w:t>
      </w:r>
    </w:p>
    <w:p w14:paraId="1E53AA01" w14:textId="77777777" w:rsidR="00D87D3A" w:rsidRPr="00CD2860" w:rsidRDefault="00D87D3A" w:rsidP="00D87D3A">
      <w:pPr>
        <w:numPr>
          <w:ilvl w:val="0"/>
          <w:numId w:val="19"/>
        </w:numPr>
        <w:rPr>
          <w:rFonts w:ascii="Calibri" w:hAnsi="Calibri" w:cs="Calibri"/>
          <w:sz w:val="24"/>
          <w:szCs w:val="24"/>
        </w:rPr>
      </w:pPr>
      <w:r w:rsidRPr="00CD2860">
        <w:rPr>
          <w:rFonts w:ascii="Calibri" w:hAnsi="Calibri" w:cs="Calibri"/>
          <w:sz w:val="24"/>
          <w:szCs w:val="24"/>
        </w:rPr>
        <w:t>The system must comply with data privacy laws such as GDPR or CCPA when handling customer information.</w:t>
      </w:r>
    </w:p>
    <w:p w14:paraId="34229E5E" w14:textId="77777777" w:rsidR="00D87D3A" w:rsidRPr="00CD2860" w:rsidRDefault="00D87D3A" w:rsidP="002F72F5">
      <w:pPr>
        <w:spacing w:before="100" w:beforeAutospacing="1" w:after="100" w:afterAutospacing="1"/>
        <w:rPr>
          <w:rFonts w:ascii="Calibri" w:hAnsi="Calibri" w:cs="Calibri"/>
          <w:sz w:val="24"/>
          <w:szCs w:val="24"/>
        </w:rPr>
      </w:pPr>
    </w:p>
    <w:p w14:paraId="08336A68" w14:textId="77777777" w:rsidR="00D87D3A" w:rsidRPr="00CD2860" w:rsidRDefault="00D87D3A" w:rsidP="002F72F5">
      <w:pPr>
        <w:spacing w:before="100" w:beforeAutospacing="1" w:after="100" w:afterAutospacing="1"/>
        <w:rPr>
          <w:rFonts w:ascii="Calibri" w:hAnsi="Calibri" w:cs="Calibri"/>
          <w:sz w:val="24"/>
          <w:szCs w:val="24"/>
        </w:rPr>
      </w:pPr>
    </w:p>
    <w:p w14:paraId="63B0CF94" w14:textId="77777777" w:rsidR="00D87D3A" w:rsidRPr="00CD2860" w:rsidRDefault="00D87D3A" w:rsidP="002F72F5">
      <w:pPr>
        <w:spacing w:before="100" w:beforeAutospacing="1" w:after="100" w:afterAutospacing="1"/>
        <w:rPr>
          <w:rFonts w:ascii="Calibri" w:hAnsi="Calibri" w:cs="Calibri"/>
          <w:sz w:val="24"/>
          <w:szCs w:val="24"/>
        </w:rPr>
      </w:pPr>
    </w:p>
    <w:p w14:paraId="6E38E82E" w14:textId="77777777" w:rsidR="00D87D3A" w:rsidRPr="00CD2860" w:rsidRDefault="00D87D3A" w:rsidP="002F72F5">
      <w:pPr>
        <w:spacing w:before="100" w:beforeAutospacing="1" w:after="100" w:afterAutospacing="1"/>
        <w:rPr>
          <w:rFonts w:ascii="Calibri" w:hAnsi="Calibri" w:cs="Calibri"/>
          <w:sz w:val="24"/>
          <w:szCs w:val="24"/>
        </w:rPr>
      </w:pPr>
    </w:p>
    <w:p w14:paraId="0732CD0F" w14:textId="77777777" w:rsidR="00D87D3A" w:rsidRPr="00CD2860" w:rsidRDefault="00D87D3A" w:rsidP="002F72F5">
      <w:pPr>
        <w:spacing w:before="100" w:beforeAutospacing="1" w:after="100" w:afterAutospacing="1"/>
        <w:rPr>
          <w:rFonts w:ascii="Calibri" w:hAnsi="Calibri" w:cs="Calibri"/>
          <w:sz w:val="24"/>
          <w:szCs w:val="24"/>
        </w:rPr>
      </w:pPr>
    </w:p>
    <w:p w14:paraId="40A12D79" w14:textId="77777777" w:rsidR="00D87D3A" w:rsidRPr="00CD2860" w:rsidRDefault="00D87D3A" w:rsidP="002F72F5">
      <w:pPr>
        <w:spacing w:before="100" w:beforeAutospacing="1" w:after="100" w:afterAutospacing="1"/>
        <w:rPr>
          <w:rFonts w:ascii="Calibri" w:hAnsi="Calibri" w:cs="Calibri"/>
          <w:sz w:val="24"/>
          <w:szCs w:val="24"/>
        </w:rPr>
      </w:pPr>
    </w:p>
    <w:p w14:paraId="050BDA93" w14:textId="42F15D9D" w:rsidR="00B81DEB" w:rsidRPr="00CD2860" w:rsidRDefault="00767E4E" w:rsidP="002F72F5">
      <w:pPr>
        <w:spacing w:before="100" w:beforeAutospacing="1" w:after="100" w:afterAutospacing="1"/>
        <w:rPr>
          <w:rFonts w:ascii="Calibri" w:hAnsi="Calibri" w:cs="Calibri"/>
          <w:sz w:val="24"/>
          <w:szCs w:val="24"/>
        </w:rPr>
      </w:pPr>
      <w:r w:rsidRPr="00CD2860">
        <w:rPr>
          <w:rFonts w:ascii="Calibri" w:hAnsi="Calibri" w:cs="Calibri"/>
          <w:sz w:val="24"/>
          <w:szCs w:val="24"/>
        </w:rPr>
        <w:t>QUE) Document 7- Screens and pages?</w:t>
      </w:r>
    </w:p>
    <w:p w14:paraId="71CA5134" w14:textId="1FBB9828" w:rsidR="00767E4E" w:rsidRPr="00CD2860" w:rsidRDefault="00767E4E"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01895407" w14:textId="77777777" w:rsidR="00767E4E" w:rsidRPr="00CD2860" w:rsidRDefault="00767E4E" w:rsidP="002F72F5">
      <w:pPr>
        <w:spacing w:before="100" w:beforeAutospacing="1" w:after="100" w:afterAutospacing="1"/>
        <w:rPr>
          <w:rFonts w:ascii="Calibri" w:hAnsi="Calibri" w:cs="Calibri"/>
          <w:sz w:val="24"/>
          <w:szCs w:val="24"/>
        </w:rPr>
      </w:pPr>
    </w:p>
    <w:p w14:paraId="3BDC5714" w14:textId="77777777" w:rsidR="00767E4E" w:rsidRPr="00CD2860" w:rsidRDefault="00767E4E" w:rsidP="002F72F5">
      <w:pPr>
        <w:spacing w:before="100" w:beforeAutospacing="1" w:after="100" w:afterAutospacing="1"/>
        <w:rPr>
          <w:rFonts w:ascii="Calibri" w:hAnsi="Calibri" w:cs="Calibri"/>
          <w:sz w:val="24"/>
          <w:szCs w:val="24"/>
        </w:rPr>
      </w:pPr>
    </w:p>
    <w:p w14:paraId="5EAD184E" w14:textId="77777777" w:rsidR="00767E4E" w:rsidRPr="00CD2860" w:rsidRDefault="00767E4E" w:rsidP="002F72F5">
      <w:pPr>
        <w:spacing w:before="100" w:beforeAutospacing="1" w:after="100" w:afterAutospacing="1"/>
        <w:rPr>
          <w:rFonts w:ascii="Calibri" w:hAnsi="Calibri" w:cs="Calibri"/>
          <w:sz w:val="24"/>
          <w:szCs w:val="24"/>
        </w:rPr>
      </w:pPr>
    </w:p>
    <w:p w14:paraId="243B5A6E" w14:textId="77777777" w:rsidR="00767E4E" w:rsidRPr="00CD2860" w:rsidRDefault="00767E4E" w:rsidP="002F72F5">
      <w:pPr>
        <w:spacing w:before="100" w:beforeAutospacing="1" w:after="100" w:afterAutospacing="1"/>
        <w:rPr>
          <w:rFonts w:ascii="Calibri" w:hAnsi="Calibri" w:cs="Calibri"/>
          <w:sz w:val="24"/>
          <w:szCs w:val="24"/>
        </w:rPr>
      </w:pPr>
    </w:p>
    <w:p w14:paraId="365DF919" w14:textId="77777777" w:rsidR="00767E4E" w:rsidRPr="00CD2860" w:rsidRDefault="00767E4E" w:rsidP="002F72F5">
      <w:pPr>
        <w:spacing w:before="100" w:beforeAutospacing="1" w:after="100" w:afterAutospacing="1"/>
        <w:rPr>
          <w:rFonts w:ascii="Calibri" w:hAnsi="Calibri" w:cs="Calibri"/>
          <w:sz w:val="24"/>
          <w:szCs w:val="24"/>
        </w:rPr>
      </w:pPr>
    </w:p>
    <w:p w14:paraId="3D8A723C" w14:textId="77777777" w:rsidR="00767E4E" w:rsidRPr="00CD2860" w:rsidRDefault="00767E4E" w:rsidP="002F72F5">
      <w:pPr>
        <w:spacing w:before="100" w:beforeAutospacing="1" w:after="100" w:afterAutospacing="1"/>
        <w:rPr>
          <w:rFonts w:ascii="Calibri" w:hAnsi="Calibri" w:cs="Calibri"/>
          <w:b/>
          <w:bCs/>
          <w:sz w:val="24"/>
          <w:szCs w:val="24"/>
        </w:rPr>
      </w:pPr>
    </w:p>
    <w:p w14:paraId="46BC11CD" w14:textId="7AEEDAF9" w:rsidR="00767E4E"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1)LOGIN PAGE:</w:t>
      </w:r>
    </w:p>
    <w:p w14:paraId="0090629B" w14:textId="3656DEC9" w:rsidR="00767E4E"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drawing>
          <wp:inline distT="0" distB="0" distL="0" distR="0" wp14:anchorId="7941EFA6" wp14:editId="714FA18A">
            <wp:extent cx="5740400" cy="3149600"/>
            <wp:effectExtent l="0" t="0" r="0" b="0"/>
            <wp:docPr id="658447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717" cy="3149774"/>
                    </a:xfrm>
                    <a:prstGeom prst="rect">
                      <a:avLst/>
                    </a:prstGeom>
                    <a:noFill/>
                    <a:ln>
                      <a:noFill/>
                    </a:ln>
                  </pic:spPr>
                </pic:pic>
              </a:graphicData>
            </a:graphic>
          </wp:inline>
        </w:drawing>
      </w:r>
    </w:p>
    <w:p w14:paraId="7578CC0B" w14:textId="77777777" w:rsidR="00767E4E" w:rsidRPr="00CD2860" w:rsidRDefault="00767E4E" w:rsidP="002F72F5">
      <w:pPr>
        <w:spacing w:before="100" w:beforeAutospacing="1" w:after="100" w:afterAutospacing="1"/>
        <w:rPr>
          <w:rFonts w:ascii="Calibri" w:hAnsi="Calibri" w:cs="Calibri"/>
          <w:sz w:val="24"/>
          <w:szCs w:val="24"/>
        </w:rPr>
      </w:pPr>
    </w:p>
    <w:p w14:paraId="36689F5A" w14:textId="77777777" w:rsidR="00767E4E" w:rsidRPr="00CD2860" w:rsidRDefault="00767E4E" w:rsidP="002F72F5">
      <w:pPr>
        <w:spacing w:before="100" w:beforeAutospacing="1" w:after="100" w:afterAutospacing="1"/>
        <w:rPr>
          <w:rFonts w:ascii="Calibri" w:hAnsi="Calibri" w:cs="Calibri"/>
          <w:sz w:val="24"/>
          <w:szCs w:val="24"/>
        </w:rPr>
      </w:pPr>
    </w:p>
    <w:p w14:paraId="4807B75A" w14:textId="0E977C5A" w:rsidR="009859A9"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lastRenderedPageBreak/>
        <w:t>2)WELCOME PAGE:</w:t>
      </w:r>
    </w:p>
    <w:p w14:paraId="42494276" w14:textId="2ADA5F2A" w:rsidR="009859A9"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drawing>
          <wp:inline distT="0" distB="0" distL="0" distR="0" wp14:anchorId="5D3B6AB3" wp14:editId="20A19587">
            <wp:extent cx="5708217" cy="3768725"/>
            <wp:effectExtent l="0" t="0" r="6985" b="3175"/>
            <wp:docPr id="1211734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9489" cy="3795974"/>
                    </a:xfrm>
                    <a:prstGeom prst="rect">
                      <a:avLst/>
                    </a:prstGeom>
                    <a:noFill/>
                    <a:ln>
                      <a:noFill/>
                    </a:ln>
                  </pic:spPr>
                </pic:pic>
              </a:graphicData>
            </a:graphic>
          </wp:inline>
        </w:drawing>
      </w:r>
    </w:p>
    <w:p w14:paraId="6ECE3EAD" w14:textId="77777777" w:rsidR="00767E4E" w:rsidRPr="00CD2860" w:rsidRDefault="00767E4E" w:rsidP="002F72F5">
      <w:pPr>
        <w:spacing w:before="100" w:beforeAutospacing="1" w:after="100" w:afterAutospacing="1"/>
        <w:rPr>
          <w:rFonts w:ascii="Calibri" w:hAnsi="Calibri" w:cs="Calibri"/>
          <w:sz w:val="24"/>
          <w:szCs w:val="24"/>
        </w:rPr>
      </w:pPr>
    </w:p>
    <w:p w14:paraId="4568E7A5" w14:textId="77777777" w:rsidR="00767E4E" w:rsidRPr="00CD2860" w:rsidRDefault="00767E4E" w:rsidP="002F72F5">
      <w:pPr>
        <w:spacing w:before="100" w:beforeAutospacing="1" w:after="100" w:afterAutospacing="1"/>
        <w:rPr>
          <w:rFonts w:ascii="Calibri" w:hAnsi="Calibri" w:cs="Calibri"/>
          <w:sz w:val="24"/>
          <w:szCs w:val="24"/>
        </w:rPr>
      </w:pPr>
    </w:p>
    <w:p w14:paraId="55D3989B" w14:textId="77777777" w:rsidR="00767E4E" w:rsidRPr="00CD2860" w:rsidRDefault="00767E4E" w:rsidP="002F72F5">
      <w:pPr>
        <w:spacing w:before="100" w:beforeAutospacing="1" w:after="100" w:afterAutospacing="1"/>
        <w:rPr>
          <w:rFonts w:ascii="Calibri" w:hAnsi="Calibri" w:cs="Calibri"/>
          <w:sz w:val="24"/>
          <w:szCs w:val="24"/>
        </w:rPr>
      </w:pPr>
    </w:p>
    <w:p w14:paraId="53B6E887" w14:textId="77777777" w:rsidR="00767E4E" w:rsidRPr="00CD2860" w:rsidRDefault="00767E4E" w:rsidP="002F72F5">
      <w:pPr>
        <w:spacing w:before="100" w:beforeAutospacing="1" w:after="100" w:afterAutospacing="1"/>
        <w:rPr>
          <w:rFonts w:ascii="Calibri" w:hAnsi="Calibri" w:cs="Calibri"/>
          <w:sz w:val="24"/>
          <w:szCs w:val="24"/>
        </w:rPr>
      </w:pPr>
    </w:p>
    <w:p w14:paraId="3DFA7A26" w14:textId="77777777" w:rsidR="00767E4E" w:rsidRPr="00CD2860" w:rsidRDefault="00767E4E" w:rsidP="002F72F5">
      <w:pPr>
        <w:spacing w:before="100" w:beforeAutospacing="1" w:after="100" w:afterAutospacing="1"/>
        <w:rPr>
          <w:rFonts w:ascii="Calibri" w:hAnsi="Calibri" w:cs="Calibri"/>
          <w:sz w:val="24"/>
          <w:szCs w:val="24"/>
        </w:rPr>
      </w:pPr>
    </w:p>
    <w:p w14:paraId="4D9610BC" w14:textId="77777777" w:rsidR="00767E4E" w:rsidRPr="00CD2860" w:rsidRDefault="00767E4E" w:rsidP="002F72F5">
      <w:pPr>
        <w:spacing w:before="100" w:beforeAutospacing="1" w:after="100" w:afterAutospacing="1"/>
        <w:rPr>
          <w:rFonts w:ascii="Calibri" w:hAnsi="Calibri" w:cs="Calibri"/>
          <w:sz w:val="24"/>
          <w:szCs w:val="24"/>
        </w:rPr>
      </w:pPr>
    </w:p>
    <w:p w14:paraId="5A0E0AA5" w14:textId="77777777" w:rsidR="009859A9" w:rsidRPr="00CD2860" w:rsidRDefault="009859A9" w:rsidP="002F72F5">
      <w:pPr>
        <w:spacing w:before="100" w:beforeAutospacing="1" w:after="100" w:afterAutospacing="1"/>
        <w:rPr>
          <w:rFonts w:ascii="Calibri" w:hAnsi="Calibri" w:cs="Calibri"/>
          <w:sz w:val="24"/>
          <w:szCs w:val="24"/>
        </w:rPr>
      </w:pPr>
    </w:p>
    <w:p w14:paraId="13F12C7F" w14:textId="77777777" w:rsidR="009859A9" w:rsidRPr="00CD2860" w:rsidRDefault="009859A9" w:rsidP="002F72F5">
      <w:pPr>
        <w:spacing w:before="100" w:beforeAutospacing="1" w:after="100" w:afterAutospacing="1"/>
        <w:rPr>
          <w:rFonts w:ascii="Calibri" w:hAnsi="Calibri" w:cs="Calibri"/>
          <w:sz w:val="24"/>
          <w:szCs w:val="24"/>
        </w:rPr>
      </w:pPr>
    </w:p>
    <w:p w14:paraId="3326DDE8" w14:textId="50E6BB8B" w:rsidR="00767E4E"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3)CASE VIEW:</w:t>
      </w:r>
    </w:p>
    <w:p w14:paraId="49CC29F4" w14:textId="4E641CE5" w:rsidR="00767E4E"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drawing>
          <wp:inline distT="0" distB="0" distL="0" distR="0" wp14:anchorId="1B993AC2" wp14:editId="24683FCB">
            <wp:extent cx="5740400" cy="2550160"/>
            <wp:effectExtent l="0" t="0" r="0" b="2540"/>
            <wp:docPr id="17187524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0400" cy="2550160"/>
                    </a:xfrm>
                    <a:prstGeom prst="rect">
                      <a:avLst/>
                    </a:prstGeom>
                    <a:noFill/>
                    <a:ln>
                      <a:noFill/>
                    </a:ln>
                  </pic:spPr>
                </pic:pic>
              </a:graphicData>
            </a:graphic>
          </wp:inline>
        </w:drawing>
      </w:r>
    </w:p>
    <w:p w14:paraId="2B834501" w14:textId="77777777" w:rsidR="009859A9" w:rsidRPr="00CD2860" w:rsidRDefault="009859A9" w:rsidP="002F72F5">
      <w:pPr>
        <w:spacing w:before="100" w:beforeAutospacing="1" w:after="100" w:afterAutospacing="1"/>
        <w:rPr>
          <w:rFonts w:ascii="Calibri" w:hAnsi="Calibri" w:cs="Calibri"/>
          <w:sz w:val="24"/>
          <w:szCs w:val="24"/>
        </w:rPr>
      </w:pPr>
    </w:p>
    <w:p w14:paraId="6754270D" w14:textId="77777777" w:rsidR="009859A9" w:rsidRPr="00CD2860" w:rsidRDefault="009859A9" w:rsidP="002F72F5">
      <w:pPr>
        <w:spacing w:before="100" w:beforeAutospacing="1" w:after="100" w:afterAutospacing="1"/>
        <w:rPr>
          <w:rFonts w:ascii="Calibri" w:hAnsi="Calibri" w:cs="Calibri"/>
          <w:sz w:val="24"/>
          <w:szCs w:val="24"/>
        </w:rPr>
      </w:pPr>
    </w:p>
    <w:p w14:paraId="6A40D2B7" w14:textId="77777777" w:rsidR="00767E4E" w:rsidRPr="00CD2860" w:rsidRDefault="00767E4E" w:rsidP="002F72F5">
      <w:pPr>
        <w:spacing w:before="100" w:beforeAutospacing="1" w:after="100" w:afterAutospacing="1"/>
        <w:rPr>
          <w:rFonts w:ascii="Calibri" w:hAnsi="Calibri" w:cs="Calibri"/>
          <w:sz w:val="24"/>
          <w:szCs w:val="24"/>
        </w:rPr>
      </w:pPr>
    </w:p>
    <w:p w14:paraId="6B521156" w14:textId="557CF8A4" w:rsidR="00767E4E"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lastRenderedPageBreak/>
        <w:t>4)TRANSCTION MONITORING:</w:t>
      </w:r>
    </w:p>
    <w:p w14:paraId="501D663C" w14:textId="57AC62CE" w:rsidR="00767E4E"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lastRenderedPageBreak/>
        <w:drawing>
          <wp:inline distT="0" distB="0" distL="0" distR="0" wp14:anchorId="502D6D77" wp14:editId="76E58915">
            <wp:extent cx="6949440" cy="5520690"/>
            <wp:effectExtent l="0" t="0" r="3810" b="3810"/>
            <wp:docPr id="1539258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72502" cy="5539010"/>
                    </a:xfrm>
                    <a:prstGeom prst="rect">
                      <a:avLst/>
                    </a:prstGeom>
                    <a:noFill/>
                    <a:ln>
                      <a:noFill/>
                    </a:ln>
                  </pic:spPr>
                </pic:pic>
              </a:graphicData>
            </a:graphic>
          </wp:inline>
        </w:drawing>
      </w:r>
    </w:p>
    <w:p w14:paraId="66F0FDE9" w14:textId="365B8857" w:rsidR="00767E4E"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lastRenderedPageBreak/>
        <w:t>5)SAR</w:t>
      </w:r>
    </w:p>
    <w:p w14:paraId="13E49BF9" w14:textId="77777777" w:rsidR="00767E4E" w:rsidRPr="00CD2860" w:rsidRDefault="00767E4E" w:rsidP="002F72F5">
      <w:pPr>
        <w:spacing w:before="100" w:beforeAutospacing="1" w:after="100" w:afterAutospacing="1"/>
        <w:rPr>
          <w:rFonts w:ascii="Calibri" w:hAnsi="Calibri" w:cs="Calibri"/>
          <w:sz w:val="24"/>
          <w:szCs w:val="24"/>
        </w:rPr>
      </w:pPr>
    </w:p>
    <w:p w14:paraId="71FF94E6" w14:textId="7098EFF3" w:rsidR="00767E4E"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drawing>
          <wp:inline distT="0" distB="0" distL="0" distR="0" wp14:anchorId="10DD9DFA" wp14:editId="6A23A046">
            <wp:extent cx="8863330" cy="1927860"/>
            <wp:effectExtent l="0" t="0" r="0" b="0"/>
            <wp:docPr id="1633570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3330" cy="1927860"/>
                    </a:xfrm>
                    <a:prstGeom prst="rect">
                      <a:avLst/>
                    </a:prstGeom>
                    <a:noFill/>
                    <a:ln>
                      <a:noFill/>
                    </a:ln>
                  </pic:spPr>
                </pic:pic>
              </a:graphicData>
            </a:graphic>
          </wp:inline>
        </w:drawing>
      </w:r>
    </w:p>
    <w:p w14:paraId="24D63517" w14:textId="77777777" w:rsidR="00767E4E" w:rsidRPr="00CD2860" w:rsidRDefault="00767E4E" w:rsidP="002F72F5">
      <w:pPr>
        <w:spacing w:before="100" w:beforeAutospacing="1" w:after="100" w:afterAutospacing="1"/>
        <w:rPr>
          <w:rFonts w:ascii="Calibri" w:hAnsi="Calibri" w:cs="Calibri"/>
          <w:sz w:val="24"/>
          <w:szCs w:val="24"/>
        </w:rPr>
      </w:pPr>
    </w:p>
    <w:p w14:paraId="754E2337" w14:textId="77777777" w:rsidR="00767E4E" w:rsidRPr="00CD2860" w:rsidRDefault="00767E4E" w:rsidP="002F72F5">
      <w:pPr>
        <w:spacing w:before="100" w:beforeAutospacing="1" w:after="100" w:afterAutospacing="1"/>
        <w:rPr>
          <w:rFonts w:ascii="Calibri" w:hAnsi="Calibri" w:cs="Calibri"/>
          <w:sz w:val="24"/>
          <w:szCs w:val="24"/>
        </w:rPr>
      </w:pPr>
    </w:p>
    <w:p w14:paraId="7FA02449" w14:textId="77777777" w:rsidR="00767E4E" w:rsidRPr="00CD2860" w:rsidRDefault="00767E4E" w:rsidP="002F72F5">
      <w:pPr>
        <w:spacing w:before="100" w:beforeAutospacing="1" w:after="100" w:afterAutospacing="1"/>
        <w:rPr>
          <w:rFonts w:ascii="Calibri" w:hAnsi="Calibri" w:cs="Calibri"/>
          <w:sz w:val="24"/>
          <w:szCs w:val="24"/>
        </w:rPr>
      </w:pPr>
    </w:p>
    <w:p w14:paraId="49277D45" w14:textId="77777777" w:rsidR="00767E4E" w:rsidRPr="00CD2860" w:rsidRDefault="00767E4E" w:rsidP="002F72F5">
      <w:pPr>
        <w:spacing w:before="100" w:beforeAutospacing="1" w:after="100" w:afterAutospacing="1"/>
        <w:rPr>
          <w:rFonts w:ascii="Calibri" w:hAnsi="Calibri" w:cs="Calibri"/>
          <w:sz w:val="24"/>
          <w:szCs w:val="24"/>
        </w:rPr>
      </w:pPr>
    </w:p>
    <w:p w14:paraId="3F5C3B90" w14:textId="35909E4C" w:rsidR="00767E4E" w:rsidRPr="00CD2860" w:rsidRDefault="00767E4E" w:rsidP="002F72F5">
      <w:pPr>
        <w:spacing w:before="100" w:beforeAutospacing="1" w:after="100" w:afterAutospacing="1"/>
        <w:rPr>
          <w:rFonts w:ascii="Calibri" w:hAnsi="Calibri" w:cs="Calibri"/>
          <w:sz w:val="24"/>
          <w:szCs w:val="24"/>
        </w:rPr>
      </w:pPr>
      <w:r w:rsidRPr="00CD2860">
        <w:rPr>
          <w:rFonts w:ascii="Calibri" w:hAnsi="Calibri" w:cs="Calibri"/>
          <w:sz w:val="24"/>
          <w:szCs w:val="24"/>
        </w:rPr>
        <w:t>QUE) Document 8- Tools-Visio and Axure?</w:t>
      </w:r>
    </w:p>
    <w:p w14:paraId="03ED1186" w14:textId="0110FD42" w:rsidR="00767E4E" w:rsidRPr="00CD2860" w:rsidRDefault="00767E4E"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0724B296" w14:textId="77777777" w:rsidR="00767E4E" w:rsidRPr="00CD2860" w:rsidRDefault="00767E4E" w:rsidP="00767E4E">
      <w:pPr>
        <w:rPr>
          <w:rFonts w:ascii="Calibri" w:hAnsi="Calibri" w:cs="Calibri"/>
          <w:sz w:val="24"/>
          <w:szCs w:val="24"/>
        </w:rPr>
      </w:pPr>
      <w:r w:rsidRPr="00CD2860">
        <w:rPr>
          <w:rFonts w:ascii="Calibri" w:hAnsi="Calibri" w:cs="Calibri"/>
          <w:sz w:val="24"/>
          <w:szCs w:val="24"/>
        </w:rPr>
        <w:t xml:space="preserve">In the project focused on enhancing the FCRM application for AML (Anti-Money Laundering) and fraud detection, I utilized both Visio and Axure to effectively contribute to the design and development process. Visio played a crucial role in creating detailed flowcharts, process diagrams, </w:t>
      </w:r>
      <w:r w:rsidRPr="00CD2860">
        <w:rPr>
          <w:rFonts w:ascii="Calibri" w:hAnsi="Calibri" w:cs="Calibri"/>
          <w:sz w:val="24"/>
          <w:szCs w:val="24"/>
        </w:rPr>
        <w:lastRenderedPageBreak/>
        <w:t>and data models, which helped to visualize complex workflows and system architecture. This was particularly valuable in understanding the interactions between various components of the application, such as user interfaces, databases, and the back-end systems responsible for fraud detection. On the other hand, Axure was used for wireframing and prototyping key interfaces and user experiences. By building interactive prototypes in Axure, I was able to simulate how users would interact with the enhanced system, allowing for user feedback and iteration early in the development process. These tools complemented each other, with Visio providing a strong foundation for technical design and Axure offering a hands-on approach to refining user interfaces and interactions. Together, they helped streamline communication between development teams and stakeholders, ensuring the final solution was both functional and user-friendly.</w:t>
      </w:r>
    </w:p>
    <w:p w14:paraId="222FE796" w14:textId="2504ACAB" w:rsidR="00767E4E" w:rsidRPr="00CD2860" w:rsidRDefault="00767E4E" w:rsidP="00767E4E">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QUE)</w:t>
      </w:r>
      <w:r w:rsidRPr="00CD2860">
        <w:rPr>
          <w:rFonts w:ascii="Calibri" w:hAnsi="Calibri" w:cs="Calibri"/>
          <w:b/>
          <w:bCs/>
          <w:kern w:val="0"/>
          <w:sz w:val="24"/>
          <w:szCs w:val="24"/>
        </w:rPr>
        <w:t xml:space="preserve"> </w:t>
      </w:r>
      <w:r w:rsidRPr="00CD2860">
        <w:rPr>
          <w:rFonts w:ascii="Calibri" w:hAnsi="Calibri" w:cs="Calibri"/>
          <w:b/>
          <w:bCs/>
          <w:sz w:val="24"/>
          <w:szCs w:val="24"/>
        </w:rPr>
        <w:t>Document 9- BA experience</w:t>
      </w:r>
      <w:r w:rsidR="00885367" w:rsidRPr="00CD2860">
        <w:rPr>
          <w:rFonts w:ascii="Calibri" w:hAnsi="Calibri" w:cs="Calibri"/>
          <w:b/>
          <w:bCs/>
          <w:sz w:val="24"/>
          <w:szCs w:val="24"/>
        </w:rPr>
        <w:t>?</w:t>
      </w:r>
    </w:p>
    <w:p w14:paraId="22D43C7C"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My experience as BA in following phases:</w:t>
      </w:r>
    </w:p>
    <w:p w14:paraId="43213677"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1. Requirement gathering:</w:t>
      </w:r>
    </w:p>
    <w:p w14:paraId="6C334FC4"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2. Requirement Analysis:</w:t>
      </w:r>
    </w:p>
    <w:p w14:paraId="0787F88F"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3. Design:</w:t>
      </w:r>
    </w:p>
    <w:p w14:paraId="06573E39"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4. Development:</w:t>
      </w:r>
    </w:p>
    <w:p w14:paraId="5BFAD3FE"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5. Testing:</w:t>
      </w:r>
    </w:p>
    <w:p w14:paraId="3F12BCA2" w14:textId="40A39575"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6. Deployment:</w:t>
      </w:r>
    </w:p>
    <w:p w14:paraId="10C4C8D8" w14:textId="2772CE8C" w:rsidR="00767E4E" w:rsidRPr="00CD2860" w:rsidRDefault="00767E4E" w:rsidP="00767E4E">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3870B2F8" w14:textId="77777777" w:rsidR="00767E4E" w:rsidRPr="00CD2860" w:rsidRDefault="00767E4E" w:rsidP="00767E4E">
      <w:pPr>
        <w:rPr>
          <w:rFonts w:ascii="Calibri" w:hAnsi="Calibri" w:cs="Calibri"/>
          <w:sz w:val="24"/>
          <w:szCs w:val="24"/>
        </w:rPr>
      </w:pPr>
    </w:p>
    <w:p w14:paraId="568EB413"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My Experience as a Business Analyst in the Enhancement of FCRM Application for AML and Fraud Detection</w:t>
      </w:r>
    </w:p>
    <w:p w14:paraId="3B9F30E4"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lastRenderedPageBreak/>
        <w:t>1. Project Overview</w:t>
      </w:r>
    </w:p>
    <w:p w14:paraId="65237B8F" w14:textId="77777777" w:rsidR="00767E4E" w:rsidRPr="00CD2860" w:rsidRDefault="00767E4E" w:rsidP="00767E4E">
      <w:pPr>
        <w:numPr>
          <w:ilvl w:val="0"/>
          <w:numId w:val="1"/>
        </w:numPr>
        <w:rPr>
          <w:rFonts w:ascii="Calibri" w:hAnsi="Calibri" w:cs="Calibri"/>
          <w:sz w:val="24"/>
          <w:szCs w:val="24"/>
        </w:rPr>
      </w:pPr>
      <w:r w:rsidRPr="00CD2860">
        <w:rPr>
          <w:rFonts w:ascii="Calibri" w:hAnsi="Calibri" w:cs="Calibri"/>
          <w:b/>
          <w:bCs/>
          <w:sz w:val="24"/>
          <w:szCs w:val="24"/>
        </w:rPr>
        <w:t>Project Objective:</w:t>
      </w:r>
      <w:r w:rsidRPr="00CD2860">
        <w:rPr>
          <w:rFonts w:ascii="Calibri" w:hAnsi="Calibri" w:cs="Calibri"/>
          <w:sz w:val="24"/>
          <w:szCs w:val="24"/>
        </w:rPr>
        <w:t xml:space="preserve"> The goal of this project was to enhance an existing FCRM application to improve the efficiency and accuracy of AML and fraud detection processes.</w:t>
      </w:r>
    </w:p>
    <w:p w14:paraId="1D4809E6" w14:textId="77777777" w:rsidR="00767E4E" w:rsidRPr="00CD2860" w:rsidRDefault="00767E4E" w:rsidP="00767E4E">
      <w:pPr>
        <w:numPr>
          <w:ilvl w:val="0"/>
          <w:numId w:val="1"/>
        </w:numPr>
        <w:rPr>
          <w:rFonts w:ascii="Calibri" w:hAnsi="Calibri" w:cs="Calibri"/>
          <w:sz w:val="24"/>
          <w:szCs w:val="24"/>
        </w:rPr>
      </w:pPr>
      <w:r w:rsidRPr="00CD2860">
        <w:rPr>
          <w:rFonts w:ascii="Calibri" w:hAnsi="Calibri" w:cs="Calibri"/>
          <w:b/>
          <w:bCs/>
          <w:sz w:val="24"/>
          <w:szCs w:val="24"/>
        </w:rPr>
        <w:t>Key Stakeholders:</w:t>
      </w:r>
      <w:r w:rsidRPr="00CD2860">
        <w:rPr>
          <w:rFonts w:ascii="Calibri" w:hAnsi="Calibri" w:cs="Calibri"/>
          <w:sz w:val="24"/>
          <w:szCs w:val="24"/>
        </w:rPr>
        <w:t xml:space="preserve"> Risk Management Teams, Compliance Officers, IT Department, Business Operations, Regulatory Authorities.</w:t>
      </w:r>
    </w:p>
    <w:p w14:paraId="6FB07413" w14:textId="35D801D9" w:rsidR="00767E4E" w:rsidRPr="00CD2860" w:rsidRDefault="00767E4E" w:rsidP="00767E4E">
      <w:pPr>
        <w:numPr>
          <w:ilvl w:val="0"/>
          <w:numId w:val="1"/>
        </w:numPr>
        <w:rPr>
          <w:rFonts w:ascii="Calibri" w:hAnsi="Calibri" w:cs="Calibri"/>
          <w:sz w:val="24"/>
          <w:szCs w:val="24"/>
        </w:rPr>
      </w:pPr>
      <w:r w:rsidRPr="00CD2860">
        <w:rPr>
          <w:rFonts w:ascii="Calibri" w:hAnsi="Calibri" w:cs="Calibri"/>
          <w:b/>
          <w:bCs/>
          <w:sz w:val="24"/>
          <w:szCs w:val="24"/>
        </w:rPr>
        <w:t>Timeline:</w:t>
      </w:r>
      <w:r w:rsidRPr="00CD2860">
        <w:rPr>
          <w:rFonts w:ascii="Calibri" w:hAnsi="Calibri" w:cs="Calibri"/>
          <w:sz w:val="24"/>
          <w:szCs w:val="24"/>
        </w:rPr>
        <w:t xml:space="preserve"> [</w:t>
      </w:r>
      <w:r w:rsidR="00FB03CE">
        <w:rPr>
          <w:rFonts w:ascii="Calibri" w:hAnsi="Calibri" w:cs="Calibri"/>
          <w:sz w:val="24"/>
          <w:szCs w:val="24"/>
        </w:rPr>
        <w:t>18MONTH</w:t>
      </w:r>
      <w:r w:rsidRPr="00CD2860">
        <w:rPr>
          <w:rFonts w:ascii="Calibri" w:hAnsi="Calibri" w:cs="Calibri"/>
          <w:sz w:val="24"/>
          <w:szCs w:val="24"/>
        </w:rPr>
        <w:t>]</w:t>
      </w:r>
    </w:p>
    <w:p w14:paraId="5F61ED98" w14:textId="07884EBB" w:rsidR="00767E4E" w:rsidRPr="00CD2860" w:rsidRDefault="00767E4E" w:rsidP="00767E4E">
      <w:pPr>
        <w:numPr>
          <w:ilvl w:val="0"/>
          <w:numId w:val="1"/>
        </w:numPr>
        <w:rPr>
          <w:rFonts w:ascii="Calibri" w:hAnsi="Calibri" w:cs="Calibri"/>
          <w:sz w:val="24"/>
          <w:szCs w:val="24"/>
        </w:rPr>
      </w:pPr>
      <w:r w:rsidRPr="00CD2860">
        <w:rPr>
          <w:rFonts w:ascii="Calibri" w:hAnsi="Calibri" w:cs="Calibri"/>
          <w:b/>
          <w:bCs/>
          <w:sz w:val="24"/>
          <w:szCs w:val="24"/>
        </w:rPr>
        <w:t>Tools and Technologies:</w:t>
      </w:r>
      <w:r w:rsidRPr="00CD2860">
        <w:rPr>
          <w:rFonts w:ascii="Calibri" w:hAnsi="Calibri" w:cs="Calibri"/>
          <w:sz w:val="24"/>
          <w:szCs w:val="24"/>
        </w:rPr>
        <w:t xml:space="preserve"> FCRM </w:t>
      </w:r>
      <w:r w:rsidR="00CD2860" w:rsidRPr="00CD2860">
        <w:rPr>
          <w:rFonts w:ascii="Calibri" w:hAnsi="Calibri" w:cs="Calibri"/>
          <w:sz w:val="24"/>
          <w:szCs w:val="24"/>
        </w:rPr>
        <w:t>application, MS VISIO, AUTURE</w:t>
      </w:r>
      <w:r w:rsidRPr="00CD2860">
        <w:rPr>
          <w:rFonts w:ascii="Calibri" w:hAnsi="Calibri" w:cs="Calibri"/>
          <w:sz w:val="24"/>
          <w:szCs w:val="24"/>
        </w:rPr>
        <w:t>].</w:t>
      </w:r>
    </w:p>
    <w:p w14:paraId="4AE4C140" w14:textId="6E29A414" w:rsidR="00767E4E" w:rsidRPr="00CD2860" w:rsidRDefault="00767E4E" w:rsidP="00767E4E">
      <w:pPr>
        <w:rPr>
          <w:rFonts w:ascii="Calibri" w:hAnsi="Calibri" w:cs="Calibri"/>
          <w:sz w:val="24"/>
          <w:szCs w:val="24"/>
        </w:rPr>
      </w:pPr>
    </w:p>
    <w:p w14:paraId="44D696B5"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2. Initiation Phase: Requirement Gathering</w:t>
      </w:r>
    </w:p>
    <w:p w14:paraId="77606B27" w14:textId="256BABAA" w:rsidR="00767E4E" w:rsidRPr="00CD2860" w:rsidRDefault="00767E4E" w:rsidP="00767E4E">
      <w:pPr>
        <w:numPr>
          <w:ilvl w:val="0"/>
          <w:numId w:val="2"/>
        </w:numPr>
        <w:rPr>
          <w:rFonts w:ascii="Calibri" w:hAnsi="Calibri" w:cs="Calibri"/>
          <w:sz w:val="24"/>
          <w:szCs w:val="24"/>
        </w:rPr>
      </w:pPr>
      <w:r w:rsidRPr="00CD2860">
        <w:rPr>
          <w:rFonts w:ascii="Calibri" w:hAnsi="Calibri" w:cs="Calibri"/>
          <w:b/>
          <w:bCs/>
          <w:sz w:val="24"/>
          <w:szCs w:val="24"/>
        </w:rPr>
        <w:t>Stakeholder Interviews:</w:t>
      </w:r>
      <w:r w:rsidRPr="00CD2860">
        <w:rPr>
          <w:rFonts w:ascii="Calibri" w:hAnsi="Calibri" w:cs="Calibri"/>
          <w:sz w:val="24"/>
          <w:szCs w:val="24"/>
        </w:rPr>
        <w:t xml:space="preserve"> </w:t>
      </w:r>
      <w:r w:rsidR="00CD2860" w:rsidRPr="00CD2860">
        <w:rPr>
          <w:rFonts w:ascii="Calibri" w:hAnsi="Calibri" w:cs="Calibri"/>
          <w:sz w:val="24"/>
          <w:szCs w:val="24"/>
        </w:rPr>
        <w:t xml:space="preserve">I </w:t>
      </w:r>
      <w:r w:rsidRPr="00CD2860">
        <w:rPr>
          <w:rFonts w:ascii="Calibri" w:hAnsi="Calibri" w:cs="Calibri"/>
          <w:sz w:val="24"/>
          <w:szCs w:val="24"/>
        </w:rPr>
        <w:t>Conducted detailed discussions with key stakeholders, including Compliance Officers, Risk Managers, and IT teams, to understand the current system’s challenges and requirements.</w:t>
      </w:r>
    </w:p>
    <w:p w14:paraId="48FBA95C" w14:textId="20268677" w:rsidR="00767E4E" w:rsidRPr="00CD2860" w:rsidRDefault="00767E4E" w:rsidP="00767E4E">
      <w:pPr>
        <w:numPr>
          <w:ilvl w:val="0"/>
          <w:numId w:val="2"/>
        </w:numPr>
        <w:rPr>
          <w:rFonts w:ascii="Calibri" w:hAnsi="Calibri" w:cs="Calibri"/>
          <w:sz w:val="24"/>
          <w:szCs w:val="24"/>
        </w:rPr>
      </w:pPr>
      <w:r w:rsidRPr="00CD2860">
        <w:rPr>
          <w:rFonts w:ascii="Calibri" w:hAnsi="Calibri" w:cs="Calibri"/>
          <w:b/>
          <w:bCs/>
          <w:sz w:val="24"/>
          <w:szCs w:val="24"/>
        </w:rPr>
        <w:t>As-Is Analysis:</w:t>
      </w:r>
      <w:r w:rsidRPr="00CD2860">
        <w:rPr>
          <w:rFonts w:ascii="Calibri" w:hAnsi="Calibri" w:cs="Calibri"/>
          <w:sz w:val="24"/>
          <w:szCs w:val="24"/>
        </w:rPr>
        <w:t xml:space="preserve"> </w:t>
      </w:r>
      <w:r w:rsidR="00CD2860" w:rsidRPr="00CD2860">
        <w:rPr>
          <w:rFonts w:ascii="Calibri" w:hAnsi="Calibri" w:cs="Calibri"/>
          <w:sz w:val="24"/>
          <w:szCs w:val="24"/>
        </w:rPr>
        <w:t>Analysed</w:t>
      </w:r>
      <w:r w:rsidRPr="00CD2860">
        <w:rPr>
          <w:rFonts w:ascii="Calibri" w:hAnsi="Calibri" w:cs="Calibri"/>
          <w:sz w:val="24"/>
          <w:szCs w:val="24"/>
        </w:rPr>
        <w:t xml:space="preserve"> the current AML and fraud detection processes to identify inefficiencies and areas for improvement.</w:t>
      </w:r>
    </w:p>
    <w:p w14:paraId="799D015D" w14:textId="77777777" w:rsidR="00767E4E" w:rsidRPr="00CD2860" w:rsidRDefault="00767E4E" w:rsidP="00767E4E">
      <w:pPr>
        <w:numPr>
          <w:ilvl w:val="0"/>
          <w:numId w:val="2"/>
        </w:numPr>
        <w:rPr>
          <w:rFonts w:ascii="Calibri" w:hAnsi="Calibri" w:cs="Calibri"/>
          <w:sz w:val="24"/>
          <w:szCs w:val="24"/>
        </w:rPr>
      </w:pPr>
      <w:r w:rsidRPr="00CD2860">
        <w:rPr>
          <w:rFonts w:ascii="Calibri" w:hAnsi="Calibri" w:cs="Calibri"/>
          <w:b/>
          <w:bCs/>
          <w:sz w:val="24"/>
          <w:szCs w:val="24"/>
        </w:rPr>
        <w:t>Business Requirements Documentation (BRD):</w:t>
      </w:r>
      <w:r w:rsidRPr="00CD2860">
        <w:rPr>
          <w:rFonts w:ascii="Calibri" w:hAnsi="Calibri" w:cs="Calibri"/>
          <w:sz w:val="24"/>
          <w:szCs w:val="24"/>
        </w:rPr>
        <w:t xml:space="preserve"> Compiled business requirements into a structured BRD document, which outlined the functional and non-functional requirements for the enhancement of the FCRM application.</w:t>
      </w:r>
    </w:p>
    <w:p w14:paraId="174A4FEA" w14:textId="77777777" w:rsidR="00767E4E" w:rsidRPr="00CD2860" w:rsidRDefault="00767E4E" w:rsidP="00767E4E">
      <w:pPr>
        <w:numPr>
          <w:ilvl w:val="0"/>
          <w:numId w:val="2"/>
        </w:numPr>
        <w:rPr>
          <w:rFonts w:ascii="Calibri" w:hAnsi="Calibri" w:cs="Calibri"/>
          <w:sz w:val="24"/>
          <w:szCs w:val="24"/>
        </w:rPr>
      </w:pPr>
      <w:r w:rsidRPr="00CD2860">
        <w:rPr>
          <w:rFonts w:ascii="Calibri" w:hAnsi="Calibri" w:cs="Calibri"/>
          <w:b/>
          <w:bCs/>
          <w:sz w:val="24"/>
          <w:szCs w:val="24"/>
        </w:rPr>
        <w:t>Gap Analysis:</w:t>
      </w:r>
      <w:r w:rsidRPr="00CD2860">
        <w:rPr>
          <w:rFonts w:ascii="Calibri" w:hAnsi="Calibri" w:cs="Calibri"/>
          <w:sz w:val="24"/>
          <w:szCs w:val="24"/>
        </w:rPr>
        <w:t xml:space="preserve"> Conducted a gap analysis between the existing FCRM capabilities and the desired state based on the latest regulatory guidelines and industry best practices.</w:t>
      </w:r>
    </w:p>
    <w:p w14:paraId="18E872B1" w14:textId="4E8883F5" w:rsidR="00767E4E" w:rsidRPr="00CD2860" w:rsidRDefault="00767E4E" w:rsidP="00767E4E">
      <w:pPr>
        <w:rPr>
          <w:rFonts w:ascii="Calibri" w:hAnsi="Calibri" w:cs="Calibri"/>
          <w:sz w:val="24"/>
          <w:szCs w:val="24"/>
        </w:rPr>
      </w:pPr>
    </w:p>
    <w:p w14:paraId="2884A9FF"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3. Design Phase: Solution Development</w:t>
      </w:r>
    </w:p>
    <w:p w14:paraId="047A703C"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t>Functional Specifications:</w:t>
      </w:r>
      <w:r w:rsidRPr="00CD2860">
        <w:rPr>
          <w:rFonts w:ascii="Calibri" w:hAnsi="Calibri" w:cs="Calibri"/>
          <w:sz w:val="24"/>
          <w:szCs w:val="24"/>
        </w:rPr>
        <w:t xml:space="preserve"> Collaborated with technical teams to create functional specifications that detailed how the FCRM system should handle AML alerts, fraud detection workflows, and reporting functionalities.</w:t>
      </w:r>
    </w:p>
    <w:p w14:paraId="6830640B"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t>Use Cases and User Stories:</w:t>
      </w:r>
      <w:r w:rsidRPr="00CD2860">
        <w:rPr>
          <w:rFonts w:ascii="Calibri" w:hAnsi="Calibri" w:cs="Calibri"/>
          <w:sz w:val="24"/>
          <w:szCs w:val="24"/>
        </w:rPr>
        <w:t xml:space="preserve"> Defined detailed use cases and user stories to describe how end users (Compliance Officers, Investigators) would interact with the enhanced system. This was key in ensuring user-centric design.</w:t>
      </w:r>
    </w:p>
    <w:p w14:paraId="237AE752"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lastRenderedPageBreak/>
        <w:t>Data Flow Mapping:</w:t>
      </w:r>
      <w:r w:rsidRPr="00CD2860">
        <w:rPr>
          <w:rFonts w:ascii="Calibri" w:hAnsi="Calibri" w:cs="Calibri"/>
          <w:sz w:val="24"/>
          <w:szCs w:val="24"/>
        </w:rPr>
        <w:t xml:space="preserve"> Worked with data architects to map out data flows for AML transaction monitoring, alert generation, and escalation processes.</w:t>
      </w:r>
    </w:p>
    <w:p w14:paraId="3D08E8CA"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t>UI/UX Consultation:</w:t>
      </w:r>
      <w:r w:rsidRPr="00CD2860">
        <w:rPr>
          <w:rFonts w:ascii="Calibri" w:hAnsi="Calibri" w:cs="Calibri"/>
          <w:sz w:val="24"/>
          <w:szCs w:val="24"/>
        </w:rPr>
        <w:t xml:space="preserve"> Provided input into the user interface design, ensuring that the application would be intuitive and user-friendly for non-technical stakeholders.</w:t>
      </w:r>
    </w:p>
    <w:p w14:paraId="19D76979"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t>Compliance and Regulatory Mapping:</w:t>
      </w:r>
      <w:r w:rsidRPr="00CD2860">
        <w:rPr>
          <w:rFonts w:ascii="Calibri" w:hAnsi="Calibri" w:cs="Calibri"/>
          <w:sz w:val="24"/>
          <w:szCs w:val="24"/>
        </w:rPr>
        <w:t xml:space="preserve"> Ensured that the design complied with the relevant regulatory frameworks such as FATF recommendations, local anti-money laundering laws, and fraud detection standards.</w:t>
      </w:r>
    </w:p>
    <w:p w14:paraId="77F6037F" w14:textId="353A0B05" w:rsidR="00767E4E" w:rsidRPr="00CD2860" w:rsidRDefault="00767E4E" w:rsidP="00767E4E">
      <w:pPr>
        <w:rPr>
          <w:rFonts w:ascii="Calibri" w:hAnsi="Calibri" w:cs="Calibri"/>
          <w:sz w:val="24"/>
          <w:szCs w:val="24"/>
        </w:rPr>
      </w:pPr>
    </w:p>
    <w:p w14:paraId="33F11659"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4. Implementation Phase: Development Support</w:t>
      </w:r>
    </w:p>
    <w:p w14:paraId="42F32DDF" w14:textId="5B5DB6C8" w:rsidR="00767E4E" w:rsidRPr="00CD2860" w:rsidRDefault="00767E4E" w:rsidP="00767E4E">
      <w:pPr>
        <w:numPr>
          <w:ilvl w:val="0"/>
          <w:numId w:val="4"/>
        </w:numPr>
        <w:rPr>
          <w:rFonts w:ascii="Calibri" w:hAnsi="Calibri" w:cs="Calibri"/>
          <w:sz w:val="24"/>
          <w:szCs w:val="24"/>
        </w:rPr>
      </w:pPr>
      <w:r w:rsidRPr="00CD2860">
        <w:rPr>
          <w:rFonts w:ascii="Calibri" w:hAnsi="Calibri" w:cs="Calibri"/>
          <w:b/>
          <w:bCs/>
          <w:sz w:val="24"/>
          <w:szCs w:val="24"/>
        </w:rPr>
        <w:t>Collaboration with Development Teams:</w:t>
      </w:r>
      <w:r w:rsidRPr="00CD2860">
        <w:rPr>
          <w:rFonts w:ascii="Calibri" w:hAnsi="Calibri" w:cs="Calibri"/>
          <w:sz w:val="24"/>
          <w:szCs w:val="24"/>
        </w:rPr>
        <w:t xml:space="preserve"> Worked closely with developers to ensure that the features being built met the requirements. This included validating design documents, discussing technical constraints, and </w:t>
      </w:r>
      <w:r w:rsidR="00CD2860" w:rsidRPr="00CD2860">
        <w:rPr>
          <w:rFonts w:ascii="Calibri" w:hAnsi="Calibri" w:cs="Calibri"/>
          <w:sz w:val="24"/>
          <w:szCs w:val="24"/>
        </w:rPr>
        <w:t>adjusting</w:t>
      </w:r>
      <w:r w:rsidRPr="00CD2860">
        <w:rPr>
          <w:rFonts w:ascii="Calibri" w:hAnsi="Calibri" w:cs="Calibri"/>
          <w:sz w:val="24"/>
          <w:szCs w:val="24"/>
        </w:rPr>
        <w:t xml:space="preserve"> as needed.</w:t>
      </w:r>
    </w:p>
    <w:p w14:paraId="0633A02D" w14:textId="77777777" w:rsidR="00767E4E" w:rsidRPr="00CD2860" w:rsidRDefault="00767E4E" w:rsidP="00767E4E">
      <w:pPr>
        <w:numPr>
          <w:ilvl w:val="0"/>
          <w:numId w:val="4"/>
        </w:numPr>
        <w:rPr>
          <w:rFonts w:ascii="Calibri" w:hAnsi="Calibri" w:cs="Calibri"/>
          <w:sz w:val="24"/>
          <w:szCs w:val="24"/>
        </w:rPr>
      </w:pPr>
      <w:r w:rsidRPr="00CD2860">
        <w:rPr>
          <w:rFonts w:ascii="Calibri" w:hAnsi="Calibri" w:cs="Calibri"/>
          <w:b/>
          <w:bCs/>
          <w:sz w:val="24"/>
          <w:szCs w:val="24"/>
        </w:rPr>
        <w:t>Test Case Preparation:</w:t>
      </w:r>
      <w:r w:rsidRPr="00CD2860">
        <w:rPr>
          <w:rFonts w:ascii="Calibri" w:hAnsi="Calibri" w:cs="Calibri"/>
          <w:sz w:val="24"/>
          <w:szCs w:val="24"/>
        </w:rPr>
        <w:t xml:space="preserve"> Assisted in preparing test cases to ensure that all AML and fraud detection features functioned correctly and adhered to regulatory requirements.</w:t>
      </w:r>
    </w:p>
    <w:p w14:paraId="0594A1DD" w14:textId="77777777" w:rsidR="00767E4E" w:rsidRPr="00CD2860" w:rsidRDefault="00767E4E" w:rsidP="00767E4E">
      <w:pPr>
        <w:numPr>
          <w:ilvl w:val="0"/>
          <w:numId w:val="4"/>
        </w:numPr>
        <w:rPr>
          <w:rFonts w:ascii="Calibri" w:hAnsi="Calibri" w:cs="Calibri"/>
          <w:sz w:val="24"/>
          <w:szCs w:val="24"/>
        </w:rPr>
      </w:pPr>
      <w:r w:rsidRPr="00CD2860">
        <w:rPr>
          <w:rFonts w:ascii="Calibri" w:hAnsi="Calibri" w:cs="Calibri"/>
          <w:b/>
          <w:bCs/>
          <w:sz w:val="24"/>
          <w:szCs w:val="24"/>
        </w:rPr>
        <w:t>UAT (User Acceptance Testing):</w:t>
      </w:r>
      <w:r w:rsidRPr="00CD2860">
        <w:rPr>
          <w:rFonts w:ascii="Calibri" w:hAnsi="Calibri" w:cs="Calibri"/>
          <w:sz w:val="24"/>
          <w:szCs w:val="24"/>
        </w:rPr>
        <w:t xml:space="preserve"> Coordinated UAT with business users, ensuring that the new functionalities met business needs. Addressed any issues or concerns raised during testing.</w:t>
      </w:r>
    </w:p>
    <w:p w14:paraId="321241A6" w14:textId="77777777" w:rsidR="00767E4E" w:rsidRPr="00CD2860" w:rsidRDefault="00767E4E" w:rsidP="00767E4E">
      <w:pPr>
        <w:numPr>
          <w:ilvl w:val="0"/>
          <w:numId w:val="4"/>
        </w:numPr>
        <w:rPr>
          <w:rFonts w:ascii="Calibri" w:hAnsi="Calibri" w:cs="Calibri"/>
          <w:sz w:val="24"/>
          <w:szCs w:val="24"/>
        </w:rPr>
      </w:pPr>
      <w:r w:rsidRPr="00CD2860">
        <w:rPr>
          <w:rFonts w:ascii="Calibri" w:hAnsi="Calibri" w:cs="Calibri"/>
          <w:b/>
          <w:bCs/>
          <w:sz w:val="24"/>
          <w:szCs w:val="24"/>
        </w:rPr>
        <w:t>Change Management:</w:t>
      </w:r>
      <w:r w:rsidRPr="00CD2860">
        <w:rPr>
          <w:rFonts w:ascii="Calibri" w:hAnsi="Calibri" w:cs="Calibri"/>
          <w:sz w:val="24"/>
          <w:szCs w:val="24"/>
        </w:rPr>
        <w:t xml:space="preserve"> Managed any changes or adjustments to the original requirements, ensuring that all changes were documented, approved, and communicated.</w:t>
      </w:r>
    </w:p>
    <w:p w14:paraId="016D5726" w14:textId="27F6F2BF" w:rsidR="00767E4E" w:rsidRPr="00CD2860" w:rsidRDefault="00767E4E" w:rsidP="00767E4E">
      <w:pPr>
        <w:rPr>
          <w:rFonts w:ascii="Calibri" w:hAnsi="Calibri" w:cs="Calibri"/>
          <w:sz w:val="24"/>
          <w:szCs w:val="24"/>
        </w:rPr>
      </w:pPr>
    </w:p>
    <w:p w14:paraId="5AB4F81D"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5. Go-Live and Post-Implementation Support</w:t>
      </w:r>
    </w:p>
    <w:p w14:paraId="6B9F49EC" w14:textId="77777777" w:rsidR="00767E4E" w:rsidRPr="00CD2860" w:rsidRDefault="00767E4E" w:rsidP="00767E4E">
      <w:pPr>
        <w:numPr>
          <w:ilvl w:val="0"/>
          <w:numId w:val="5"/>
        </w:numPr>
        <w:rPr>
          <w:rFonts w:ascii="Calibri" w:hAnsi="Calibri" w:cs="Calibri"/>
          <w:sz w:val="24"/>
          <w:szCs w:val="24"/>
        </w:rPr>
      </w:pPr>
      <w:r w:rsidRPr="00CD2860">
        <w:rPr>
          <w:rFonts w:ascii="Calibri" w:hAnsi="Calibri" w:cs="Calibri"/>
          <w:b/>
          <w:bCs/>
          <w:sz w:val="24"/>
          <w:szCs w:val="24"/>
        </w:rPr>
        <w:t>Go-Live Support:</w:t>
      </w:r>
      <w:r w:rsidRPr="00CD2860">
        <w:rPr>
          <w:rFonts w:ascii="Calibri" w:hAnsi="Calibri" w:cs="Calibri"/>
          <w:sz w:val="24"/>
          <w:szCs w:val="24"/>
        </w:rPr>
        <w:t xml:space="preserve"> Provided support during the deployment of the enhanced system, ensuring smooth transition and no disruption in daily operations.</w:t>
      </w:r>
    </w:p>
    <w:p w14:paraId="58E3E2C9" w14:textId="77777777" w:rsidR="00767E4E" w:rsidRPr="00CD2860" w:rsidRDefault="00767E4E" w:rsidP="00767E4E">
      <w:pPr>
        <w:numPr>
          <w:ilvl w:val="0"/>
          <w:numId w:val="5"/>
        </w:numPr>
        <w:rPr>
          <w:rFonts w:ascii="Calibri" w:hAnsi="Calibri" w:cs="Calibri"/>
          <w:sz w:val="24"/>
          <w:szCs w:val="24"/>
        </w:rPr>
      </w:pPr>
      <w:r w:rsidRPr="00CD2860">
        <w:rPr>
          <w:rFonts w:ascii="Calibri" w:hAnsi="Calibri" w:cs="Calibri"/>
          <w:b/>
          <w:bCs/>
          <w:sz w:val="24"/>
          <w:szCs w:val="24"/>
        </w:rPr>
        <w:t>Training &amp; Documentation:</w:t>
      </w:r>
      <w:r w:rsidRPr="00CD2860">
        <w:rPr>
          <w:rFonts w:ascii="Calibri" w:hAnsi="Calibri" w:cs="Calibri"/>
          <w:sz w:val="24"/>
          <w:szCs w:val="24"/>
        </w:rPr>
        <w:t xml:space="preserve"> Developed user manuals and conducted training sessions for end-users to help them understand how to utilize the new features effectively.</w:t>
      </w:r>
    </w:p>
    <w:p w14:paraId="39802332" w14:textId="48457F5C" w:rsidR="00767E4E" w:rsidRPr="00CD2860" w:rsidRDefault="00767E4E" w:rsidP="00767E4E">
      <w:pPr>
        <w:numPr>
          <w:ilvl w:val="0"/>
          <w:numId w:val="5"/>
        </w:numPr>
        <w:rPr>
          <w:rFonts w:ascii="Calibri" w:hAnsi="Calibri" w:cs="Calibri"/>
          <w:sz w:val="24"/>
          <w:szCs w:val="24"/>
        </w:rPr>
      </w:pPr>
      <w:r w:rsidRPr="00CD2860">
        <w:rPr>
          <w:rFonts w:ascii="Calibri" w:hAnsi="Calibri" w:cs="Calibri"/>
          <w:b/>
          <w:bCs/>
          <w:sz w:val="24"/>
          <w:szCs w:val="24"/>
        </w:rPr>
        <w:lastRenderedPageBreak/>
        <w:t>Feedback Collection:</w:t>
      </w:r>
      <w:r w:rsidRPr="00CD2860">
        <w:rPr>
          <w:rFonts w:ascii="Calibri" w:hAnsi="Calibri" w:cs="Calibri"/>
          <w:sz w:val="24"/>
          <w:szCs w:val="24"/>
        </w:rPr>
        <w:t xml:space="preserve"> Collected feedback from users’ post-implementation to assess the effectiveness of the enhancements and identify any further optimization opportunities.</w:t>
      </w:r>
    </w:p>
    <w:p w14:paraId="03D2F768" w14:textId="77777777" w:rsidR="00767E4E" w:rsidRPr="00CD2860" w:rsidRDefault="00767E4E" w:rsidP="00767E4E">
      <w:pPr>
        <w:numPr>
          <w:ilvl w:val="0"/>
          <w:numId w:val="5"/>
        </w:numPr>
        <w:rPr>
          <w:rFonts w:ascii="Calibri" w:hAnsi="Calibri" w:cs="Calibri"/>
          <w:sz w:val="24"/>
          <w:szCs w:val="24"/>
        </w:rPr>
      </w:pPr>
      <w:r w:rsidRPr="00CD2860">
        <w:rPr>
          <w:rFonts w:ascii="Calibri" w:hAnsi="Calibri" w:cs="Calibri"/>
          <w:b/>
          <w:bCs/>
          <w:sz w:val="24"/>
          <w:szCs w:val="24"/>
        </w:rPr>
        <w:t>Post-Implementation Review:</w:t>
      </w:r>
      <w:r w:rsidRPr="00CD2860">
        <w:rPr>
          <w:rFonts w:ascii="Calibri" w:hAnsi="Calibri" w:cs="Calibri"/>
          <w:sz w:val="24"/>
          <w:szCs w:val="24"/>
        </w:rPr>
        <w:t xml:space="preserve"> Conducted a post-implementation review to evaluate project success and document lessons learned.</w:t>
      </w:r>
    </w:p>
    <w:p w14:paraId="4F69F3C6" w14:textId="32F97B2B" w:rsidR="00767E4E" w:rsidRPr="00CD2860" w:rsidRDefault="00767E4E" w:rsidP="00767E4E">
      <w:pPr>
        <w:rPr>
          <w:rFonts w:ascii="Calibri" w:hAnsi="Calibri" w:cs="Calibri"/>
          <w:sz w:val="24"/>
          <w:szCs w:val="24"/>
        </w:rPr>
      </w:pPr>
    </w:p>
    <w:p w14:paraId="2EB9C61A"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6. Continuous Improvement and Monitoring</w:t>
      </w:r>
    </w:p>
    <w:p w14:paraId="27F19EC0" w14:textId="77777777" w:rsidR="00767E4E" w:rsidRPr="00CD2860" w:rsidRDefault="00767E4E" w:rsidP="00767E4E">
      <w:pPr>
        <w:numPr>
          <w:ilvl w:val="0"/>
          <w:numId w:val="6"/>
        </w:numPr>
        <w:rPr>
          <w:rFonts w:ascii="Calibri" w:hAnsi="Calibri" w:cs="Calibri"/>
          <w:sz w:val="24"/>
          <w:szCs w:val="24"/>
        </w:rPr>
      </w:pPr>
      <w:r w:rsidRPr="00CD2860">
        <w:rPr>
          <w:rFonts w:ascii="Calibri" w:hAnsi="Calibri" w:cs="Calibri"/>
          <w:b/>
          <w:bCs/>
          <w:sz w:val="24"/>
          <w:szCs w:val="24"/>
        </w:rPr>
        <w:t>Ongoing Collaboration:</w:t>
      </w:r>
      <w:r w:rsidRPr="00CD2860">
        <w:rPr>
          <w:rFonts w:ascii="Calibri" w:hAnsi="Calibri" w:cs="Calibri"/>
          <w:sz w:val="24"/>
          <w:szCs w:val="24"/>
        </w:rPr>
        <w:t xml:space="preserve"> Continued to work with the Risk and Compliance teams to monitor the system’s performance and make necessary adjustments based on new threats, regulatory changes, or system inefficiencies.</w:t>
      </w:r>
    </w:p>
    <w:p w14:paraId="7B63F447" w14:textId="77777777" w:rsidR="00767E4E" w:rsidRPr="00CD2860" w:rsidRDefault="00767E4E" w:rsidP="00767E4E">
      <w:pPr>
        <w:numPr>
          <w:ilvl w:val="0"/>
          <w:numId w:val="6"/>
        </w:numPr>
        <w:rPr>
          <w:rFonts w:ascii="Calibri" w:hAnsi="Calibri" w:cs="Calibri"/>
          <w:sz w:val="24"/>
          <w:szCs w:val="24"/>
        </w:rPr>
      </w:pPr>
      <w:r w:rsidRPr="00CD2860">
        <w:rPr>
          <w:rFonts w:ascii="Calibri" w:hAnsi="Calibri" w:cs="Calibri"/>
          <w:b/>
          <w:bCs/>
          <w:sz w:val="24"/>
          <w:szCs w:val="24"/>
        </w:rPr>
        <w:t>Data Analytics:</w:t>
      </w:r>
      <w:r w:rsidRPr="00CD2860">
        <w:rPr>
          <w:rFonts w:ascii="Calibri" w:hAnsi="Calibri" w:cs="Calibri"/>
          <w:sz w:val="24"/>
          <w:szCs w:val="24"/>
        </w:rPr>
        <w:t xml:space="preserve"> Assisted in setting up regular monitoring and reporting of suspicious activities detected by the system to ensure that the business was compliant and proactive in fraud prevention.</w:t>
      </w:r>
    </w:p>
    <w:p w14:paraId="449F4167" w14:textId="77777777" w:rsidR="00767E4E" w:rsidRPr="00CD2860" w:rsidRDefault="00767E4E" w:rsidP="00767E4E">
      <w:pPr>
        <w:numPr>
          <w:ilvl w:val="0"/>
          <w:numId w:val="6"/>
        </w:numPr>
        <w:rPr>
          <w:rFonts w:ascii="Calibri" w:hAnsi="Calibri" w:cs="Calibri"/>
          <w:sz w:val="24"/>
          <w:szCs w:val="24"/>
        </w:rPr>
      </w:pPr>
      <w:r w:rsidRPr="00CD2860">
        <w:rPr>
          <w:rFonts w:ascii="Calibri" w:hAnsi="Calibri" w:cs="Calibri"/>
          <w:b/>
          <w:bCs/>
          <w:sz w:val="24"/>
          <w:szCs w:val="24"/>
        </w:rPr>
        <w:t>Regulatory Changes:</w:t>
      </w:r>
      <w:r w:rsidRPr="00CD2860">
        <w:rPr>
          <w:rFonts w:ascii="Calibri" w:hAnsi="Calibri" w:cs="Calibri"/>
          <w:sz w:val="24"/>
          <w:szCs w:val="24"/>
        </w:rPr>
        <w:t xml:space="preserve"> Ensured that any future regulatory changes were incorporated into the system by continuously liaising with legal and compliance departments.</w:t>
      </w:r>
    </w:p>
    <w:p w14:paraId="2C9CDEC4" w14:textId="06F88178" w:rsidR="00767E4E" w:rsidRPr="00CD2860" w:rsidRDefault="00767E4E" w:rsidP="00767E4E">
      <w:pPr>
        <w:rPr>
          <w:rFonts w:ascii="Calibri" w:hAnsi="Calibri" w:cs="Calibri"/>
          <w:sz w:val="24"/>
          <w:szCs w:val="24"/>
        </w:rPr>
      </w:pPr>
    </w:p>
    <w:p w14:paraId="191AD095"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7. Tools and Techniques Used</w:t>
      </w:r>
    </w:p>
    <w:p w14:paraId="34C0B3A1" w14:textId="77777777" w:rsidR="00767E4E" w:rsidRPr="00CD2860" w:rsidRDefault="00767E4E" w:rsidP="00767E4E">
      <w:pPr>
        <w:numPr>
          <w:ilvl w:val="0"/>
          <w:numId w:val="7"/>
        </w:numPr>
        <w:rPr>
          <w:rFonts w:ascii="Calibri" w:hAnsi="Calibri" w:cs="Calibri"/>
          <w:sz w:val="24"/>
          <w:szCs w:val="24"/>
        </w:rPr>
      </w:pPr>
      <w:r w:rsidRPr="00CD2860">
        <w:rPr>
          <w:rFonts w:ascii="Calibri" w:hAnsi="Calibri" w:cs="Calibri"/>
          <w:b/>
          <w:bCs/>
          <w:sz w:val="24"/>
          <w:szCs w:val="24"/>
        </w:rPr>
        <w:t>Business Analysis Tools:</w:t>
      </w:r>
      <w:r w:rsidRPr="00CD2860">
        <w:rPr>
          <w:rFonts w:ascii="Calibri" w:hAnsi="Calibri" w:cs="Calibri"/>
          <w:sz w:val="24"/>
          <w:szCs w:val="24"/>
        </w:rPr>
        <w:t xml:space="preserve"> JIRA, Confluence, Visio (for process mapping), Microsoft Excel (for data analysis), [other tools].</w:t>
      </w:r>
    </w:p>
    <w:p w14:paraId="5FB7F69C" w14:textId="77777777" w:rsidR="00767E4E" w:rsidRPr="00CD2860" w:rsidRDefault="00767E4E" w:rsidP="00767E4E">
      <w:pPr>
        <w:numPr>
          <w:ilvl w:val="0"/>
          <w:numId w:val="7"/>
        </w:numPr>
        <w:rPr>
          <w:rFonts w:ascii="Calibri" w:hAnsi="Calibri" w:cs="Calibri"/>
          <w:sz w:val="24"/>
          <w:szCs w:val="24"/>
        </w:rPr>
      </w:pPr>
      <w:r w:rsidRPr="00CD2860">
        <w:rPr>
          <w:rFonts w:ascii="Calibri" w:hAnsi="Calibri" w:cs="Calibri"/>
          <w:b/>
          <w:bCs/>
          <w:sz w:val="24"/>
          <w:szCs w:val="24"/>
        </w:rPr>
        <w:t>Techniques Applied:</w:t>
      </w:r>
      <w:r w:rsidRPr="00CD2860">
        <w:rPr>
          <w:rFonts w:ascii="Calibri" w:hAnsi="Calibri" w:cs="Calibri"/>
          <w:sz w:val="24"/>
          <w:szCs w:val="24"/>
        </w:rPr>
        <w:t xml:space="preserve"> Stakeholder analysis, process mapping, root cause analysis, SWOT analysis, and data analysis.</w:t>
      </w:r>
    </w:p>
    <w:p w14:paraId="2F7CB7AF" w14:textId="068B8EFF" w:rsidR="00767E4E" w:rsidRPr="00CD2860" w:rsidRDefault="00767E4E" w:rsidP="00767E4E">
      <w:pPr>
        <w:rPr>
          <w:rFonts w:ascii="Calibri" w:hAnsi="Calibri" w:cs="Calibri"/>
          <w:sz w:val="24"/>
          <w:szCs w:val="24"/>
        </w:rPr>
      </w:pPr>
    </w:p>
    <w:p w14:paraId="5E9F7576"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Conclusion</w:t>
      </w:r>
    </w:p>
    <w:p w14:paraId="266A153F" w14:textId="401BD649" w:rsidR="00767E4E" w:rsidRPr="00CD2860" w:rsidRDefault="00767E4E" w:rsidP="00767E4E">
      <w:pPr>
        <w:rPr>
          <w:rFonts w:ascii="Calibri" w:hAnsi="Calibri" w:cs="Calibri"/>
          <w:sz w:val="24"/>
          <w:szCs w:val="24"/>
        </w:rPr>
      </w:pPr>
      <w:r w:rsidRPr="00CD2860">
        <w:rPr>
          <w:rFonts w:ascii="Calibri" w:hAnsi="Calibri" w:cs="Calibri"/>
          <w:sz w:val="24"/>
          <w:szCs w:val="24"/>
        </w:rPr>
        <w:t xml:space="preserve">Through my role as a Business Analyst in the FCRM application enhancement for AML and fraud detection, I was able to contribute to the delivery of a solution that significantly improved the system’s efficiency and compliance with regulatory standards. My involvement in all phases of the project—from requirement gathering to post-implementation support—ensured that the </w:t>
      </w:r>
      <w:r w:rsidR="00CD2860" w:rsidRPr="00CD2860">
        <w:rPr>
          <w:rFonts w:ascii="Calibri" w:hAnsi="Calibri" w:cs="Calibri"/>
          <w:sz w:val="24"/>
          <w:szCs w:val="24"/>
        </w:rPr>
        <w:t>product</w:t>
      </w:r>
      <w:r w:rsidRPr="00CD2860">
        <w:rPr>
          <w:rFonts w:ascii="Calibri" w:hAnsi="Calibri" w:cs="Calibri"/>
          <w:sz w:val="24"/>
          <w:szCs w:val="24"/>
        </w:rPr>
        <w:t xml:space="preserve"> aligned with the business needs and provided a valuable tool for detecting financial crime.</w:t>
      </w:r>
    </w:p>
    <w:p w14:paraId="63DC637B" w14:textId="77777777" w:rsidR="00767E4E" w:rsidRPr="00CD2860" w:rsidRDefault="00767E4E" w:rsidP="00767E4E">
      <w:pPr>
        <w:spacing w:before="100" w:beforeAutospacing="1" w:after="100" w:afterAutospacing="1"/>
        <w:rPr>
          <w:rFonts w:ascii="Calibri" w:hAnsi="Calibri" w:cs="Calibri"/>
          <w:sz w:val="24"/>
          <w:szCs w:val="24"/>
        </w:rPr>
      </w:pPr>
    </w:p>
    <w:sectPr w:rsidR="00767E4E" w:rsidRPr="00CD2860" w:rsidSect="002F72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1943"/>
    <w:multiLevelType w:val="multilevel"/>
    <w:tmpl w:val="97E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B7F03"/>
    <w:multiLevelType w:val="multilevel"/>
    <w:tmpl w:val="F112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7375E"/>
    <w:multiLevelType w:val="multilevel"/>
    <w:tmpl w:val="AF82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86BC9"/>
    <w:multiLevelType w:val="multilevel"/>
    <w:tmpl w:val="B07C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91BF3"/>
    <w:multiLevelType w:val="multilevel"/>
    <w:tmpl w:val="DEFC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C03C4"/>
    <w:multiLevelType w:val="multilevel"/>
    <w:tmpl w:val="25D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A1C82"/>
    <w:multiLevelType w:val="multilevel"/>
    <w:tmpl w:val="D8B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32072"/>
    <w:multiLevelType w:val="multilevel"/>
    <w:tmpl w:val="DBE0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E38D7"/>
    <w:multiLevelType w:val="multilevel"/>
    <w:tmpl w:val="94DC2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77354"/>
    <w:multiLevelType w:val="multilevel"/>
    <w:tmpl w:val="56A8C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427D2"/>
    <w:multiLevelType w:val="multilevel"/>
    <w:tmpl w:val="9B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71314"/>
    <w:multiLevelType w:val="multilevel"/>
    <w:tmpl w:val="4D7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D79B5"/>
    <w:multiLevelType w:val="multilevel"/>
    <w:tmpl w:val="D8CC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5591C"/>
    <w:multiLevelType w:val="multilevel"/>
    <w:tmpl w:val="B3B4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901F9"/>
    <w:multiLevelType w:val="multilevel"/>
    <w:tmpl w:val="DCA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463CE"/>
    <w:multiLevelType w:val="multilevel"/>
    <w:tmpl w:val="3126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D5FE2"/>
    <w:multiLevelType w:val="multilevel"/>
    <w:tmpl w:val="4C5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C3267"/>
    <w:multiLevelType w:val="multilevel"/>
    <w:tmpl w:val="8F9A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5F74F2"/>
    <w:multiLevelType w:val="multilevel"/>
    <w:tmpl w:val="7868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744680">
    <w:abstractNumId w:val="16"/>
  </w:num>
  <w:num w:numId="2" w16cid:durableId="76103103">
    <w:abstractNumId w:val="1"/>
  </w:num>
  <w:num w:numId="3" w16cid:durableId="1694958705">
    <w:abstractNumId w:val="7"/>
  </w:num>
  <w:num w:numId="4" w16cid:durableId="31348909">
    <w:abstractNumId w:val="10"/>
  </w:num>
  <w:num w:numId="5" w16cid:durableId="149912184">
    <w:abstractNumId w:val="13"/>
  </w:num>
  <w:num w:numId="6" w16cid:durableId="1609583992">
    <w:abstractNumId w:val="2"/>
  </w:num>
  <w:num w:numId="7" w16cid:durableId="2012288928">
    <w:abstractNumId w:val="11"/>
  </w:num>
  <w:num w:numId="8" w16cid:durableId="951471605">
    <w:abstractNumId w:val="8"/>
  </w:num>
  <w:num w:numId="9" w16cid:durableId="1316225713">
    <w:abstractNumId w:val="18"/>
  </w:num>
  <w:num w:numId="10" w16cid:durableId="1787308699">
    <w:abstractNumId w:val="17"/>
  </w:num>
  <w:num w:numId="11" w16cid:durableId="1661075599">
    <w:abstractNumId w:val="14"/>
  </w:num>
  <w:num w:numId="12" w16cid:durableId="49232522">
    <w:abstractNumId w:val="12"/>
  </w:num>
  <w:num w:numId="13" w16cid:durableId="613947089">
    <w:abstractNumId w:val="4"/>
  </w:num>
  <w:num w:numId="14" w16cid:durableId="34544628">
    <w:abstractNumId w:val="0"/>
  </w:num>
  <w:num w:numId="15" w16cid:durableId="1920749876">
    <w:abstractNumId w:val="5"/>
  </w:num>
  <w:num w:numId="16" w16cid:durableId="77138475">
    <w:abstractNumId w:val="3"/>
  </w:num>
  <w:num w:numId="17" w16cid:durableId="1973486498">
    <w:abstractNumId w:val="15"/>
  </w:num>
  <w:num w:numId="18" w16cid:durableId="275210790">
    <w:abstractNumId w:val="9"/>
  </w:num>
  <w:num w:numId="19" w16cid:durableId="93793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01"/>
    <w:rsid w:val="00086C88"/>
    <w:rsid w:val="000B231E"/>
    <w:rsid w:val="000E428C"/>
    <w:rsid w:val="00177667"/>
    <w:rsid w:val="002F72F5"/>
    <w:rsid w:val="004A7101"/>
    <w:rsid w:val="00767E4E"/>
    <w:rsid w:val="00885367"/>
    <w:rsid w:val="009859A9"/>
    <w:rsid w:val="00B81DEB"/>
    <w:rsid w:val="00CD2860"/>
    <w:rsid w:val="00D87D3A"/>
    <w:rsid w:val="00FB03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A92C"/>
  <w15:chartTrackingRefBased/>
  <w15:docId w15:val="{66DD0F21-51CA-4238-9028-ED8E761C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101"/>
    <w:rPr>
      <w:rFonts w:eastAsiaTheme="majorEastAsia" w:cstheme="majorBidi"/>
      <w:color w:val="272727" w:themeColor="text1" w:themeTint="D8"/>
    </w:rPr>
  </w:style>
  <w:style w:type="paragraph" w:styleId="Title">
    <w:name w:val="Title"/>
    <w:basedOn w:val="Normal"/>
    <w:next w:val="Normal"/>
    <w:link w:val="TitleChar"/>
    <w:uiPriority w:val="10"/>
    <w:qFormat/>
    <w:rsid w:val="004A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101"/>
    <w:pPr>
      <w:spacing w:before="160"/>
      <w:jc w:val="center"/>
    </w:pPr>
    <w:rPr>
      <w:i/>
      <w:iCs/>
      <w:color w:val="404040" w:themeColor="text1" w:themeTint="BF"/>
    </w:rPr>
  </w:style>
  <w:style w:type="character" w:customStyle="1" w:styleId="QuoteChar">
    <w:name w:val="Quote Char"/>
    <w:basedOn w:val="DefaultParagraphFont"/>
    <w:link w:val="Quote"/>
    <w:uiPriority w:val="29"/>
    <w:rsid w:val="004A7101"/>
    <w:rPr>
      <w:i/>
      <w:iCs/>
      <w:color w:val="404040" w:themeColor="text1" w:themeTint="BF"/>
    </w:rPr>
  </w:style>
  <w:style w:type="paragraph" w:styleId="ListParagraph">
    <w:name w:val="List Paragraph"/>
    <w:basedOn w:val="Normal"/>
    <w:uiPriority w:val="34"/>
    <w:qFormat/>
    <w:rsid w:val="004A7101"/>
    <w:pPr>
      <w:ind w:left="720"/>
      <w:contextualSpacing/>
    </w:pPr>
  </w:style>
  <w:style w:type="character" w:styleId="IntenseEmphasis">
    <w:name w:val="Intense Emphasis"/>
    <w:basedOn w:val="DefaultParagraphFont"/>
    <w:uiPriority w:val="21"/>
    <w:qFormat/>
    <w:rsid w:val="004A7101"/>
    <w:rPr>
      <w:i/>
      <w:iCs/>
      <w:color w:val="0F4761" w:themeColor="accent1" w:themeShade="BF"/>
    </w:rPr>
  </w:style>
  <w:style w:type="paragraph" w:styleId="IntenseQuote">
    <w:name w:val="Intense Quote"/>
    <w:basedOn w:val="Normal"/>
    <w:next w:val="Normal"/>
    <w:link w:val="IntenseQuoteChar"/>
    <w:uiPriority w:val="30"/>
    <w:qFormat/>
    <w:rsid w:val="004A7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101"/>
    <w:rPr>
      <w:i/>
      <w:iCs/>
      <w:color w:val="0F4761" w:themeColor="accent1" w:themeShade="BF"/>
    </w:rPr>
  </w:style>
  <w:style w:type="character" w:styleId="IntenseReference">
    <w:name w:val="Intense Reference"/>
    <w:basedOn w:val="DefaultParagraphFont"/>
    <w:uiPriority w:val="32"/>
    <w:qFormat/>
    <w:rsid w:val="004A71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sk169</dc:creator>
  <cp:keywords/>
  <dc:description/>
  <cp:lastModifiedBy>sk169</cp:lastModifiedBy>
  <cp:revision>10</cp:revision>
  <dcterms:created xsi:type="dcterms:W3CDTF">2025-01-16T19:22:00Z</dcterms:created>
  <dcterms:modified xsi:type="dcterms:W3CDTF">2025-01-18T09:51:00Z</dcterms:modified>
</cp:coreProperties>
</file>